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8F21B5" w:rsidRPr="008F21B5" w:rsidTr="00A13631">
        <w:trPr>
          <w:trHeight w:val="315"/>
        </w:trPr>
        <w:tc>
          <w:tcPr>
            <w:tcW w:w="5000" w:type="pct"/>
            <w:shd w:val="clear" w:color="auto" w:fill="auto"/>
            <w:noWrap/>
            <w:hideMark/>
          </w:tcPr>
          <w:p w:rsidR="008F21B5" w:rsidRPr="008F21B5" w:rsidRDefault="0040712F" w:rsidP="008F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1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  <w:r w:rsidR="008F21B5" w:rsidRPr="008F21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21B5" w:rsidRPr="008F21B5" w:rsidTr="00A64E86">
        <w:trPr>
          <w:trHeight w:val="486"/>
        </w:trPr>
        <w:tc>
          <w:tcPr>
            <w:tcW w:w="5000" w:type="pct"/>
            <w:shd w:val="clear" w:color="auto" w:fill="auto"/>
            <w:hideMark/>
          </w:tcPr>
          <w:p w:rsidR="008F21B5" w:rsidRPr="008F21B5" w:rsidRDefault="0040712F" w:rsidP="009539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1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расчета суммы экологического сбора</w:t>
            </w:r>
            <w:r w:rsidR="008F21B5" w:rsidRPr="008F21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r w:rsidR="00953900" w:rsidRPr="00CA0D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  <w:r w:rsidR="00953900" w:rsidRPr="008F21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21B5" w:rsidRPr="008F21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8F21B5" w:rsidRPr="008F21B5" w:rsidTr="00A1363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F21B5" w:rsidRPr="008F21B5" w:rsidRDefault="00CF06C6" w:rsidP="008F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6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ED2NXMRO от 27.03.2020</w:t>
            </w:r>
            <w:bookmarkStart w:id="0" w:name="_GoBack"/>
            <w:bookmarkEnd w:id="0"/>
          </w:p>
        </w:tc>
      </w:tr>
      <w:tr w:rsidR="008F21B5" w:rsidRPr="008F21B5" w:rsidTr="00A13631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:rsidR="008F21B5" w:rsidRPr="008F21B5" w:rsidRDefault="0040712F" w:rsidP="008F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Расчет предоставляется в</w:t>
            </w:r>
            <w:r w:rsidR="008F21B5" w:rsidRPr="008F2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53900" w:rsidRPr="00CA0D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Межрегиональное управление Федеральной службы по надзору в сфере природопользования по Астраханской и Волгоградской областям</w:t>
            </w:r>
          </w:p>
        </w:tc>
      </w:tr>
      <w:tr w:rsidR="008F21B5" w:rsidRPr="008F21B5" w:rsidTr="00A1363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F21B5" w:rsidRPr="008F21B5" w:rsidRDefault="008F21B5" w:rsidP="008F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21B5" w:rsidRPr="008F21B5" w:rsidTr="00A13631">
        <w:trPr>
          <w:trHeight w:val="315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F21B5" w:rsidRPr="008F21B5" w:rsidRDefault="008F21B5" w:rsidP="008F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21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I. </w:t>
            </w:r>
            <w:r w:rsidR="0040712F" w:rsidRPr="004071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производителе, импортере готовых товаров, в том числе упаковки таких товаров</w:t>
            </w:r>
          </w:p>
        </w:tc>
      </w:tr>
      <w:tr w:rsidR="008F21B5" w:rsidRPr="008F21B5" w:rsidTr="00A13631">
        <w:trPr>
          <w:trHeight w:val="900"/>
        </w:trPr>
        <w:tc>
          <w:tcPr>
            <w:tcW w:w="5000" w:type="pct"/>
            <w:shd w:val="clear" w:color="auto" w:fill="auto"/>
            <w:vAlign w:val="center"/>
            <w:hideMark/>
          </w:tcPr>
          <w:p w:rsidR="008F21B5" w:rsidRDefault="008F21B5" w:rsidP="006B7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2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0712F" w:rsidRPr="0040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Информация о </w:t>
            </w:r>
            <w:r w:rsidR="006B7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производителе товаров</w:t>
            </w:r>
            <w:r w:rsidR="0040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1825" w:rsidRDefault="00211825" w:rsidP="008F2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C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Для юридического лица:</w:t>
            </w:r>
          </w:p>
          <w:p w:rsidR="001D6184" w:rsidRDefault="00211825" w:rsidP="0021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1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 юридического 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ица и наименование организации</w:t>
            </w:r>
            <w:r w:rsidRPr="00211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(указать полное и сокращенное, фирменное наименование)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 w:rsidR="001D61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 ИНН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2.3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КПП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2.4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2.5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ОГРН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2.6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Данные документа, подтверждающего факт внесения записи о юридическом лице в ЕГРЮЛ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1E8E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C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 Для физического лица, зарегистрированного в качестве индивидуального предпринимателя: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 Фамилия, имя, отчество (последнее - при наличии)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 w:rsid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3900" w:rsidRPr="00CF06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Индивидуальный предприниматель Султанов Ринат Джанбекович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3.2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ИНН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53900" w:rsidRPr="00CF06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301507701500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3.3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53900" w:rsidRPr="00CF06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414041, город Астрахань, 414041, ул. Ереванская, 1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3.4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ОГРНИП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53900" w:rsidRPr="00CF06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306301618500012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3.5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Данные документа, подтверждающего факт внесения записи об индивидуальном предпринимателе в ЕГРИП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1D61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по ОКВЭД (ОК 029-2014 (КДЕС ред. 2))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53900" w:rsidRPr="00CF06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47.22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1D61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по ОКАТО (ОК 019-95)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1D61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по ОКТМО (ОК 033-2013)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53900" w:rsidRPr="00FB2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12701000</w:t>
            </w:r>
          </w:p>
          <w:p w:rsidR="00171E8E" w:rsidRPr="00953900" w:rsidRDefault="00171E8E" w:rsidP="0021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1D61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Контактная информация: номера телефонов, телефакса; адрес электронной почты (при наличии)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53900" w:rsidRPr="00FB2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</w:tbl>
    <w:p w:rsidR="008F21B5" w:rsidRDefault="008F21B5">
      <w:pPr>
        <w:sectPr w:rsidR="008F21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2684" w:rsidRDefault="002C2684" w:rsidP="002C2684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04AB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Раздел 2. </w:t>
      </w:r>
      <w:r w:rsidRPr="00171E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Расчет суммы экологического сбора</w:t>
      </w:r>
    </w:p>
    <w:p w:rsidR="00286679" w:rsidRPr="00904AB8" w:rsidRDefault="00286679" w:rsidP="0028667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2.1. Расчет суммы экологического сбора товаров (без упаковки товаров)</w:t>
      </w:r>
    </w:p>
    <w:tbl>
      <w:tblPr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610"/>
        <w:gridCol w:w="1420"/>
        <w:gridCol w:w="1170"/>
        <w:gridCol w:w="1587"/>
        <w:gridCol w:w="1420"/>
        <w:gridCol w:w="1086"/>
        <w:gridCol w:w="1002"/>
        <w:gridCol w:w="1170"/>
        <w:gridCol w:w="1253"/>
        <w:gridCol w:w="1170"/>
        <w:gridCol w:w="1022"/>
        <w:gridCol w:w="1086"/>
        <w:gridCol w:w="1086"/>
      </w:tblGrid>
      <w:tr w:rsidR="008F5CF8" w:rsidRPr="00B3721E" w:rsidTr="008F5CF8">
        <w:trPr>
          <w:trHeight w:val="24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вание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товара*(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CF8" w:rsidRPr="000253A1" w:rsidRDefault="008F5CF8" w:rsidP="001B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товара*(</w:t>
            </w:r>
            <w:r w:rsid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позиции единой То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варной номенклатуры внешнеэконо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мической деятельности Евразийского экономического союза (ТН ВЭД ЕАЭС)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CF8" w:rsidRPr="000253A1" w:rsidRDefault="008F5CF8" w:rsidP="00EF4E3F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Код единой Товарной номенклатуры 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внешнеэконо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мической деятель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ности Евразийского экономическо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 союза (ТН ВЭД ЕАЭС)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EF4E3F"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CF8" w:rsidRPr="000253A1" w:rsidRDefault="008F5CF8" w:rsidP="00EF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товаров</w:t>
            </w:r>
            <w:r w:rsidRPr="001B0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(готовых</w:t>
            </w:r>
            <w:r w:rsidRPr="001B0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товаров/</w:t>
            </w:r>
            <w:r w:rsidRPr="001B0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 выпущенных в обращение на территории Российской Федерации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EF4E3F"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EF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Норматив утилизации*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 w:rsid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B3721E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Итоговое количество товаров (готовых товаров/</w:t>
            </w:r>
          </w:p>
          <w:p w:rsidR="008F5CF8" w:rsidRPr="000253A1" w:rsidRDefault="008F5CF8" w:rsidP="00EF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 подлежащих утилизации*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 w:rsid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F618DA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отходов от использования товаров (готовых товаров/</w:t>
            </w:r>
          </w:p>
          <w:p w:rsidR="008F5CF8" w:rsidRPr="00F618DA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 переданных</w:t>
            </w:r>
          </w:p>
          <w:p w:rsidR="008F5CF8" w:rsidRPr="00A13631" w:rsidRDefault="008F5CF8" w:rsidP="00EF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 утилизацию</w:t>
            </w:r>
            <w:r w:rsidRPr="00DC2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 отчетный период*</w:t>
            </w:r>
            <w:r w:rsidRPr="00A13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EF4E3F"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A13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F618DA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отходов от использования товаров (готовых товаров/</w:t>
            </w:r>
          </w:p>
          <w:p w:rsidR="008F5CF8" w:rsidRPr="000253A1" w:rsidRDefault="008F5CF8" w:rsidP="00EF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</w:t>
            </w:r>
            <w:r w:rsidRPr="00D41F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 которые необход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имо уплатить экологический сбор*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EF4E3F"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EF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Ставка экологического сбора*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 w:rsid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EF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экологического сбора, руб.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 w:rsid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8F5CF8" w:rsidRDefault="008F5CF8" w:rsidP="008F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5C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Приме-</w:t>
            </w:r>
          </w:p>
          <w:p w:rsidR="008F5CF8" w:rsidRPr="00EF4E3F" w:rsidRDefault="008F5CF8" w:rsidP="008F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Чание</w:t>
            </w:r>
            <w:r w:rsid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*(9)</w:t>
            </w:r>
          </w:p>
        </w:tc>
      </w:tr>
      <w:tr w:rsidR="008F5CF8" w:rsidRPr="00B3721E" w:rsidTr="008F5CF8">
        <w:trPr>
          <w:trHeight w:val="25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E63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F5CF8" w:rsidRDefault="008F5CF8" w:rsidP="00E63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F5CF8" w:rsidRPr="00B3721E" w:rsidTr="008F5CF8">
        <w:trPr>
          <w:trHeight w:val="499"/>
        </w:trPr>
        <w:tc>
          <w:tcPr>
            <w:tcW w:w="12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F8" w:rsidRPr="00DB40A4" w:rsidRDefault="00796F7F" w:rsidP="002E7B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6F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1. Сумма экологического сбора за готовые товары, руб.*(9)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7637AE" w:rsidRDefault="008F5CF8" w:rsidP="008A7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0.00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F5CF8" w:rsidRDefault="008F5CF8" w:rsidP="008A7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2B4A58" w:rsidRDefault="002B4A58" w:rsidP="00077D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73EC" w:rsidRPr="00355A2A" w:rsidRDefault="00355A2A" w:rsidP="00355A2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2.2. Расчет суммы экологического сбора </w:t>
      </w:r>
      <w:r w:rsidRPr="00355A2A">
        <w:rPr>
          <w:rFonts w:ascii="Arial" w:hAnsi="Arial" w:cs="Arial"/>
          <w:color w:val="2D2D2D"/>
          <w:spacing w:val="2"/>
          <w:sz w:val="21"/>
          <w:szCs w:val="21"/>
        </w:rPr>
        <w:t>упаковки</w:t>
      </w:r>
    </w:p>
    <w:tbl>
      <w:tblPr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1323"/>
        <w:gridCol w:w="1089"/>
        <w:gridCol w:w="1478"/>
        <w:gridCol w:w="1323"/>
        <w:gridCol w:w="1011"/>
        <w:gridCol w:w="933"/>
        <w:gridCol w:w="1089"/>
        <w:gridCol w:w="1167"/>
        <w:gridCol w:w="1089"/>
        <w:gridCol w:w="951"/>
        <w:gridCol w:w="10"/>
        <w:gridCol w:w="1001"/>
        <w:gridCol w:w="10"/>
        <w:gridCol w:w="1001"/>
        <w:gridCol w:w="10"/>
        <w:gridCol w:w="1004"/>
        <w:gridCol w:w="12"/>
      </w:tblGrid>
      <w:tr w:rsidR="00C85F4A" w:rsidRPr="00B3721E" w:rsidTr="00692057">
        <w:trPr>
          <w:gridAfter w:val="1"/>
          <w:wAfter w:w="12" w:type="dxa"/>
          <w:trHeight w:val="24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вание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упоковки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*(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Буквенное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обозначение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 по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техническому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регламенту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Таможенного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союза "О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безопасности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упаковки"</w:t>
            </w:r>
          </w:p>
          <w:p w:rsidR="00C85F4A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(ТР ТС 005/2011)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*(</w:t>
            </w: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4A" w:rsidRP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Цифровой код упаковки</w:t>
            </w:r>
          </w:p>
          <w:p w:rsidR="00C85F4A" w:rsidRP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техническому</w:t>
            </w:r>
          </w:p>
          <w:p w:rsidR="00C85F4A" w:rsidRP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регламенту Таможенного</w:t>
            </w:r>
          </w:p>
          <w:p w:rsidR="00C85F4A" w:rsidRP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союза "О безопасности</w:t>
            </w:r>
          </w:p>
          <w:p w:rsidR="00C85F4A" w:rsidRP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упаковки"</w:t>
            </w:r>
          </w:p>
          <w:p w:rsidR="00C85F4A" w:rsidRPr="00C60AC9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(ТР ТС 005/2011)*(16</w:t>
            </w:r>
            <w:r w:rsidRPr="00C60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по Общерос-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сийскому классифи-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катору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продукции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видам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экономи-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ческой деятель-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ности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ОК 034-2014(КПЕС 2008)*(2)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Код единой Товарной номенклатуры 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внешнеэконо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мической деятель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ности Евразийского экономическо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 союза (ТН ВЭД ЕАЭС)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C60AC9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товаров</w:t>
            </w:r>
            <w:r w:rsidRPr="001B0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(готовых</w:t>
            </w:r>
            <w:r w:rsidRPr="001B0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товаров/</w:t>
            </w:r>
            <w:r w:rsidRPr="001B0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 выпущенных в обращение на территории Российской Федерации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Норматив утилизации*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(5)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B3721E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Итоговое количество товаров (готовых товаров/</w:t>
            </w:r>
          </w:p>
          <w:p w:rsidR="00C85F4A" w:rsidRPr="00A1363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 подлежащих утилизации*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(6)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F618D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отходов от использования товаров (готовых товаров/</w:t>
            </w:r>
          </w:p>
          <w:p w:rsidR="00C85F4A" w:rsidRPr="00F618D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 переданных</w:t>
            </w:r>
          </w:p>
          <w:p w:rsidR="00C85F4A" w:rsidRPr="00A1363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 утилизацию</w:t>
            </w:r>
            <w:r w:rsidRPr="00DC2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 отчетный период*</w:t>
            </w:r>
            <w:r w:rsidRPr="00A13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A13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F618D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отходов от использования товаров (готовых товаров/</w:t>
            </w:r>
          </w:p>
          <w:p w:rsidR="00C85F4A" w:rsidRPr="00C60AC9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</w:t>
            </w:r>
            <w:r w:rsidRPr="00D41F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 которые необход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имо уплатить экологический сбор*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Ставка экологического сбора*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EF4E3F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экологического сбора, руб.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(8)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8F5CF8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5C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Приме-</w:t>
            </w:r>
          </w:p>
          <w:p w:rsidR="00C85F4A" w:rsidRPr="008F5CF8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Чание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*(9)</w:t>
            </w:r>
          </w:p>
        </w:tc>
      </w:tr>
      <w:tr w:rsidR="00C85F4A" w:rsidRPr="00B3721E" w:rsidTr="00692057">
        <w:trPr>
          <w:gridAfter w:val="1"/>
          <w:wAfter w:w="12" w:type="dxa"/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F80166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F80166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</w:tr>
      <w:tr w:rsidR="00C85F4A" w:rsidRPr="00B3721E" w:rsidTr="00692057">
        <w:trPr>
          <w:gridAfter w:val="1"/>
          <w:wAfter w:w="12" w:type="dxa"/>
          <w:trHeight w:val="501"/>
        </w:trPr>
        <w:tc>
          <w:tcPr>
            <w:tcW w:w="12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DB40A4" w:rsidRDefault="00C85F4A" w:rsidP="00C85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3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2. Сумма экологического сбора за упаковку, руб.*(9)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C60AC9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8071.73</w:t>
            </w:r>
          </w:p>
          <w:p w:rsid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85F4A" w:rsidRPr="001C48A1" w:rsidTr="00C85F4A">
        <w:trPr>
          <w:trHeight w:val="557"/>
        </w:trPr>
        <w:tc>
          <w:tcPr>
            <w:tcW w:w="12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C85F4A" w:rsidP="00946B8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2.1 Группа № 49 'Упаковка полимерная'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E09EE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6906.51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85F4A" w:rsidRPr="001C48A1" w:rsidTr="00C85F4A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2.1.1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Изделия упаковочные пластмассовые прочие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946B89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LDPE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D550E0" w:rsidP="00D550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22.22.19.000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11978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0.15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1796.7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1796.7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3844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6906.51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</w:p>
        </w:tc>
      </w:tr>
      <w:tr w:rsidR="00C85F4A" w:rsidRPr="001C48A1" w:rsidTr="00C85F4A">
        <w:trPr>
          <w:trHeight w:val="557"/>
        </w:trPr>
        <w:tc>
          <w:tcPr>
            <w:tcW w:w="12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CF06C6" w:rsidRDefault="00C85F4A" w:rsidP="00946B8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C48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2.2 Группа № 50 'Упаковка из гофрированного картона'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CF06C6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E09EE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1165.22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85F4A" w:rsidRPr="001C48A1" w:rsidTr="00C85F4A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2.2.1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CF06C6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CF06C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Ящики и коробки из гофрированной бумаги или гофрированного картона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946B89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PAP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D550E0" w:rsidP="00D550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17.21.13.000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1400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0.35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490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490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2378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1165.22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</w:p>
        </w:tc>
      </w:tr>
    </w:tbl>
    <w:p w:rsidR="004A73EC" w:rsidRPr="00C85F4A" w:rsidRDefault="004A73EC">
      <w:pPr>
        <w:rPr>
          <w:rFonts w:ascii="Arial" w:eastAsia="Times New Roman" w:hAnsi="Arial" w:cs="Arial"/>
          <w:b/>
          <w:bCs/>
          <w:color w:val="000000"/>
          <w:lang w:val="en-US" w:eastAsia="ru-RU"/>
        </w:rPr>
      </w:pPr>
    </w:p>
    <w:p w:rsidR="0043323B" w:rsidRDefault="0043323B" w:rsidP="0043323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2.3. Итоговая сумма экологического сбора</w:t>
      </w:r>
    </w:p>
    <w:p w:rsidR="00D81D55" w:rsidRDefault="00D81D55" w:rsidP="0043323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1"/>
        <w:gridCol w:w="1448"/>
      </w:tblGrid>
      <w:tr w:rsidR="0043323B" w:rsidTr="00D81D55">
        <w:trPr>
          <w:trHeight w:val="894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3323B" w:rsidRPr="00D81D55" w:rsidRDefault="0043323B" w:rsidP="00D81D55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D81D55">
              <w:rPr>
                <w:rFonts w:ascii="Arial" w:hAnsi="Arial" w:cs="Arial"/>
                <w:b/>
                <w:bCs/>
                <w:color w:val="2D2D2D"/>
                <w:sz w:val="21"/>
                <w:szCs w:val="21"/>
              </w:rPr>
              <w:t>Сумма экологического сбора за готовые товары, руб.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3323B" w:rsidRPr="00D81D55" w:rsidRDefault="00A152EF" w:rsidP="00D81D55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  <w:color w:val="2D2D2D"/>
                <w:sz w:val="21"/>
                <w:szCs w:val="21"/>
                <w:lang w:val="en-US"/>
              </w:rPr>
            </w:pPr>
            <w:r w:rsidRPr="00D81D55">
              <w:rPr>
                <w:rFonts w:ascii="Arial" w:hAnsi="Arial" w:cs="Arial"/>
                <w:b/>
                <w:color w:val="2D2D2D"/>
                <w:sz w:val="21"/>
                <w:szCs w:val="21"/>
                <w:lang w:val="en-US"/>
              </w:rPr>
              <w:t>0.00</w:t>
            </w:r>
          </w:p>
        </w:tc>
      </w:tr>
      <w:tr w:rsidR="0043323B" w:rsidTr="00D81D55">
        <w:trPr>
          <w:trHeight w:val="894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3323B" w:rsidRPr="00D81D55" w:rsidRDefault="0043323B" w:rsidP="00D81D55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D81D55">
              <w:rPr>
                <w:rFonts w:ascii="Arial" w:hAnsi="Arial" w:cs="Arial"/>
                <w:b/>
                <w:bCs/>
                <w:color w:val="2D2D2D"/>
                <w:sz w:val="21"/>
                <w:szCs w:val="21"/>
              </w:rPr>
              <w:t>Сумма экологического сбора за упаковку, руб.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3323B" w:rsidRPr="00D81D55" w:rsidRDefault="00A152EF" w:rsidP="00D81D55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  <w:color w:val="2D2D2D"/>
                <w:sz w:val="21"/>
                <w:szCs w:val="21"/>
                <w:lang w:val="en-US"/>
              </w:rPr>
            </w:pPr>
            <w:r w:rsidRPr="00D81D55">
              <w:rPr>
                <w:rFonts w:ascii="Arial" w:hAnsi="Arial" w:cs="Arial"/>
                <w:b/>
                <w:bCs/>
                <w:color w:val="2D2D2D"/>
                <w:sz w:val="21"/>
                <w:szCs w:val="21"/>
                <w:lang w:val="en-US"/>
              </w:rPr>
              <w:t>8071.73</w:t>
            </w:r>
          </w:p>
        </w:tc>
      </w:tr>
      <w:tr w:rsidR="0043323B" w:rsidTr="00D81D55">
        <w:trPr>
          <w:trHeight w:val="616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3323B" w:rsidRPr="00D81D55" w:rsidRDefault="0043323B" w:rsidP="00D81D55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D81D55">
              <w:rPr>
                <w:rFonts w:ascii="Arial" w:hAnsi="Arial" w:cs="Arial"/>
                <w:b/>
                <w:bCs/>
                <w:color w:val="2D2D2D"/>
                <w:sz w:val="21"/>
                <w:szCs w:val="21"/>
              </w:rPr>
              <w:t>Итоговая сумма экологического сбора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3323B" w:rsidRPr="00D81D55" w:rsidRDefault="00A152EF" w:rsidP="00D81D55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  <w:color w:val="2D2D2D"/>
                <w:sz w:val="21"/>
                <w:szCs w:val="21"/>
                <w:lang w:val="en-US"/>
              </w:rPr>
            </w:pPr>
            <w:r w:rsidRPr="00D81D55">
              <w:rPr>
                <w:rFonts w:ascii="Arial" w:hAnsi="Arial" w:cs="Arial"/>
                <w:b/>
                <w:bCs/>
                <w:color w:val="2D2D2D"/>
                <w:sz w:val="21"/>
                <w:szCs w:val="21"/>
                <w:lang w:val="en-US"/>
              </w:rPr>
              <w:t>8071.73</w:t>
            </w:r>
          </w:p>
        </w:tc>
      </w:tr>
    </w:tbl>
    <w:p w:rsidR="004A73EC" w:rsidRPr="00D550E0" w:rsidRDefault="004A73EC">
      <w:pPr>
        <w:rPr>
          <w:rFonts w:ascii="Arial" w:eastAsia="Times New Roman" w:hAnsi="Arial" w:cs="Arial"/>
          <w:b/>
          <w:bCs/>
          <w:color w:val="000000"/>
          <w:lang w:val="en-US" w:eastAsia="ru-RU"/>
        </w:rPr>
      </w:pPr>
    </w:p>
    <w:p w:rsidR="00D671F2" w:rsidRPr="00C85F4A" w:rsidRDefault="00D671F2" w:rsidP="00077D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 w:eastAsia="ru-RU"/>
        </w:rPr>
      </w:pPr>
    </w:p>
    <w:p w:rsidR="00904AB8" w:rsidRPr="001D20A7" w:rsidRDefault="001D20A7" w:rsidP="001D20A7">
      <w:pPr>
        <w:spacing w:after="0" w:line="240" w:lineRule="auto"/>
        <w:ind w:left="142"/>
        <w:jc w:val="both"/>
      </w:pPr>
      <w:r w:rsidRPr="001D20A7">
        <w:t>Документ</w:t>
      </w:r>
      <w:r w:rsidRPr="00C60AC9">
        <w:t xml:space="preserve"> </w:t>
      </w:r>
      <w:r w:rsidRPr="001D20A7">
        <w:t>составлен</w:t>
      </w:r>
      <w:r w:rsidRPr="00C60AC9">
        <w:t xml:space="preserve"> </w:t>
      </w:r>
      <w:r w:rsidRPr="001D20A7">
        <w:t>на</w:t>
      </w:r>
      <w:r w:rsidR="00011ED7" w:rsidRPr="00C60AC9">
        <w:t>_____</w:t>
      </w:r>
      <w:r w:rsidR="004B51C2" w:rsidRPr="004B51C2">
        <w:t>листах</w:t>
      </w:r>
      <w:r w:rsidR="004B51C2" w:rsidRPr="00C60AC9">
        <w:t xml:space="preserve"> </w:t>
      </w:r>
      <w:r w:rsidR="004B51C2" w:rsidRPr="004B51C2">
        <w:t>с</w:t>
      </w:r>
      <w:r w:rsidR="004B51C2" w:rsidRPr="00C60AC9">
        <w:t xml:space="preserve"> </w:t>
      </w:r>
      <w:r w:rsidR="004B51C2" w:rsidRPr="004B51C2">
        <w:t>приложением</w:t>
      </w:r>
      <w:r w:rsidR="004B51C2" w:rsidRPr="00C60AC9">
        <w:t xml:space="preserve"> </w:t>
      </w:r>
      <w:r w:rsidR="004B51C2" w:rsidRPr="004B51C2">
        <w:t>подтверждающих документов или их копий на</w:t>
      </w:r>
      <w:r w:rsidR="00011ED7">
        <w:t>_____</w:t>
      </w:r>
      <w:r w:rsidR="004B51C2" w:rsidRPr="004B51C2">
        <w:t>листах.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02"/>
        <w:gridCol w:w="5204"/>
      </w:tblGrid>
      <w:tr w:rsidR="00904AB8" w:rsidTr="00EA2BFA">
        <w:trPr>
          <w:trHeight w:val="819"/>
        </w:trPr>
        <w:tc>
          <w:tcPr>
            <w:tcW w:w="5954" w:type="dxa"/>
            <w:vMerge w:val="restart"/>
          </w:tcPr>
          <w:p w:rsidR="004B51C2" w:rsidRDefault="004B51C2" w:rsidP="00EA2BFA">
            <w:pPr>
              <w:jc w:val="both"/>
            </w:pPr>
          </w:p>
          <w:p w:rsidR="00904AB8" w:rsidRDefault="00904AB8" w:rsidP="004B51C2">
            <w:pPr>
              <w:jc w:val="both"/>
            </w:pPr>
            <w:r>
              <w:t>Должностное лицо, ответств</w:t>
            </w:r>
            <w:r w:rsidR="004B51C2">
              <w:t>енное за представление расчета</w:t>
            </w:r>
            <w:r>
              <w:t xml:space="preserve"> (руководитель юридического лица или лицо, уполномоченное на осуществление действий от имени юридического лица, либо </w:t>
            </w:r>
            <w:r w:rsidR="004B51C2">
              <w:t>физическое лицо</w:t>
            </w:r>
            <w: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04AB8" w:rsidRDefault="00904AB8" w:rsidP="00EA2BFA">
            <w:pPr>
              <w:jc w:val="center"/>
            </w:pPr>
          </w:p>
        </w:tc>
        <w:tc>
          <w:tcPr>
            <w:tcW w:w="5204" w:type="dxa"/>
            <w:tcBorders>
              <w:bottom w:val="single" w:sz="4" w:space="0" w:color="auto"/>
            </w:tcBorders>
          </w:tcPr>
          <w:p w:rsidR="00904AB8" w:rsidRDefault="00904AB8" w:rsidP="00EA2BFA">
            <w:pPr>
              <w:jc w:val="center"/>
            </w:pPr>
          </w:p>
        </w:tc>
      </w:tr>
      <w:tr w:rsidR="00904AB8" w:rsidTr="00EA2BFA">
        <w:tc>
          <w:tcPr>
            <w:tcW w:w="5954" w:type="dxa"/>
            <w:vMerge/>
          </w:tcPr>
          <w:p w:rsidR="00904AB8" w:rsidRDefault="00904AB8" w:rsidP="00904AB8"/>
        </w:tc>
        <w:tc>
          <w:tcPr>
            <w:tcW w:w="3402" w:type="dxa"/>
            <w:tcBorders>
              <w:top w:val="single" w:sz="4" w:space="0" w:color="auto"/>
            </w:tcBorders>
          </w:tcPr>
          <w:p w:rsidR="00904AB8" w:rsidRDefault="00904AB8" w:rsidP="00EA2BFA">
            <w:pPr>
              <w:jc w:val="center"/>
            </w:pPr>
            <w:r>
              <w:t>(подпись)</w:t>
            </w:r>
          </w:p>
        </w:tc>
        <w:tc>
          <w:tcPr>
            <w:tcW w:w="5204" w:type="dxa"/>
            <w:tcBorders>
              <w:top w:val="single" w:sz="4" w:space="0" w:color="auto"/>
            </w:tcBorders>
          </w:tcPr>
          <w:p w:rsidR="00904AB8" w:rsidRDefault="00743C1C" w:rsidP="00EA2BFA">
            <w:pPr>
              <w:jc w:val="center"/>
            </w:pPr>
            <w:r>
              <w:t>(Ф.И.О</w:t>
            </w:r>
            <w:r w:rsidR="00904AB8">
              <w:t>.)</w:t>
            </w:r>
          </w:p>
        </w:tc>
      </w:tr>
      <w:tr w:rsidR="00904AB8" w:rsidTr="00EA2BFA">
        <w:tc>
          <w:tcPr>
            <w:tcW w:w="5954" w:type="dxa"/>
            <w:tcBorders>
              <w:bottom w:val="single" w:sz="4" w:space="0" w:color="auto"/>
            </w:tcBorders>
          </w:tcPr>
          <w:p w:rsidR="00904AB8" w:rsidRDefault="00904AB8" w:rsidP="00EA2BFA">
            <w:pPr>
              <w:jc w:val="center"/>
            </w:pPr>
          </w:p>
        </w:tc>
        <w:tc>
          <w:tcPr>
            <w:tcW w:w="3402" w:type="dxa"/>
          </w:tcPr>
          <w:p w:rsidR="00904AB8" w:rsidRDefault="00904AB8" w:rsidP="00EA2BFA">
            <w:pPr>
              <w:jc w:val="center"/>
            </w:pPr>
          </w:p>
        </w:tc>
        <w:tc>
          <w:tcPr>
            <w:tcW w:w="5204" w:type="dxa"/>
            <w:tcBorders>
              <w:bottom w:val="single" w:sz="4" w:space="0" w:color="auto"/>
            </w:tcBorders>
          </w:tcPr>
          <w:p w:rsidR="00904AB8" w:rsidRDefault="00904AB8" w:rsidP="00EA2BFA">
            <w:pPr>
              <w:jc w:val="center"/>
            </w:pPr>
          </w:p>
        </w:tc>
      </w:tr>
      <w:tr w:rsidR="00904AB8" w:rsidTr="00EA2BFA">
        <w:trPr>
          <w:trHeight w:val="56"/>
        </w:trPr>
        <w:tc>
          <w:tcPr>
            <w:tcW w:w="5954" w:type="dxa"/>
            <w:tcBorders>
              <w:top w:val="single" w:sz="4" w:space="0" w:color="auto"/>
            </w:tcBorders>
          </w:tcPr>
          <w:p w:rsidR="00904AB8" w:rsidRDefault="00EA2BFA" w:rsidP="00EA2BFA">
            <w:pPr>
              <w:jc w:val="center"/>
            </w:pPr>
            <w:r>
              <w:lastRenderedPageBreak/>
              <w:t>(Дата)</w:t>
            </w:r>
          </w:p>
        </w:tc>
        <w:tc>
          <w:tcPr>
            <w:tcW w:w="3402" w:type="dxa"/>
          </w:tcPr>
          <w:p w:rsidR="00904AB8" w:rsidRDefault="00904AB8" w:rsidP="00EA2BFA">
            <w:pPr>
              <w:jc w:val="center"/>
            </w:pPr>
          </w:p>
        </w:tc>
        <w:tc>
          <w:tcPr>
            <w:tcW w:w="5204" w:type="dxa"/>
            <w:tcBorders>
              <w:top w:val="single" w:sz="4" w:space="0" w:color="auto"/>
            </w:tcBorders>
          </w:tcPr>
          <w:p w:rsidR="00904AB8" w:rsidRDefault="00EA2BFA" w:rsidP="00EA2BFA">
            <w:pPr>
              <w:jc w:val="center"/>
            </w:pPr>
            <w:r>
              <w:t>М.П.* (4)</w:t>
            </w:r>
          </w:p>
        </w:tc>
      </w:tr>
    </w:tbl>
    <w:p w:rsidR="00904AB8" w:rsidRDefault="00904AB8" w:rsidP="00EA2BFA"/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</w:t>
      </w:r>
      <w:r>
        <w:rPr>
          <w:rFonts w:ascii="Arial" w:hAnsi="Arial" w:cs="Arial"/>
          <w:color w:val="2D2D2D"/>
          <w:spacing w:val="2"/>
          <w:sz w:val="21"/>
          <w:szCs w:val="21"/>
        </w:rPr>
        <w:t> Таблица заполняется следующим образом: вначале указывается номер и наименование группы товаров в соответствии с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разделом I перечня товаров, упаковки товаров, подлежащих утилизации после утраты ими потребительских свойств</w:t>
      </w:r>
      <w:r>
        <w:rPr>
          <w:rFonts w:ascii="Arial" w:hAnsi="Arial" w:cs="Arial"/>
          <w:color w:val="2D2D2D"/>
          <w:spacing w:val="2"/>
          <w:sz w:val="21"/>
          <w:szCs w:val="21"/>
        </w:rPr>
        <w:t>, утвержденного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распоряжением Правительством Российской Федерации от 28 декабря 2017 г. N 2970-р</w:t>
      </w:r>
      <w:r>
        <w:rPr>
          <w:rFonts w:ascii="Arial" w:hAnsi="Arial" w:cs="Arial"/>
          <w:color w:val="2D2D2D"/>
          <w:spacing w:val="2"/>
          <w:sz w:val="21"/>
          <w:szCs w:val="21"/>
        </w:rPr>
        <w:t> (далее - перечень), а затем построчно указываются товарные позиции по товарам из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раздела I перечня</w:t>
      </w:r>
      <w:r>
        <w:rPr>
          <w:rFonts w:ascii="Arial" w:hAnsi="Arial" w:cs="Arial"/>
          <w:color w:val="2D2D2D"/>
          <w:spacing w:val="2"/>
          <w:sz w:val="21"/>
          <w:szCs w:val="21"/>
        </w:rPr>
        <w:t>. В таблицу включаются только те группы товаров и товары, в отношении которых у производителя товаров, импортера товаров возникает обязанность по декларированию количества выпущенных в обращение на территории Российской Федерации товаров, реализованных для внутреннего потребления на территории Российской Федерации за предыдущий календарный год. Наименования товаров, в том числе упаковки как готового товара, подлежащих утилизации, приводятся по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Общероссийскому классификатору продукции по видам экономической деятельности ОК 034-2014 (КПЕС 2008)</w:t>
      </w:r>
      <w:r>
        <w:rPr>
          <w:rFonts w:ascii="Arial" w:hAnsi="Arial" w:cs="Arial"/>
          <w:color w:val="2D2D2D"/>
          <w:spacing w:val="2"/>
          <w:sz w:val="21"/>
          <w:szCs w:val="21"/>
        </w:rPr>
        <w:t> в соответствии с первой графой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раздела I перечня</w:t>
      </w:r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2</w:t>
      </w:r>
      <w:r>
        <w:rPr>
          <w:rFonts w:ascii="Arial" w:hAnsi="Arial" w:cs="Arial"/>
          <w:color w:val="2D2D2D"/>
          <w:spacing w:val="2"/>
          <w:sz w:val="21"/>
          <w:szCs w:val="21"/>
        </w:rPr>
        <w:t> Код по каждому товару, в том числе по упаковке как готовому товару, указывается по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Общероссийскому классификатору продукции по видам экономической деятельности ОК 034-2014 (КПЕС 2008)</w:t>
      </w:r>
      <w:r>
        <w:rPr>
          <w:rFonts w:ascii="Arial" w:hAnsi="Arial" w:cs="Arial"/>
          <w:color w:val="2D2D2D"/>
          <w:spacing w:val="2"/>
          <w:sz w:val="21"/>
          <w:szCs w:val="21"/>
        </w:rPr>
        <w:t>. Заполняется для товаров, в том числе для упаковки как готового товара, выпущенных в обращение на территории Российской Федерации их производителями.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3</w:t>
      </w:r>
      <w:r>
        <w:rPr>
          <w:rFonts w:ascii="Arial" w:hAnsi="Arial" w:cs="Arial"/>
          <w:color w:val="2D2D2D"/>
          <w:spacing w:val="2"/>
          <w:sz w:val="21"/>
          <w:szCs w:val="21"/>
        </w:rPr>
        <w:t> Наименование и код по каждому товару указываются по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единой Товарной номенклатуре внешнеэкономической деятельности Евразийского экономического союза</w:t>
      </w:r>
      <w:r>
        <w:rPr>
          <w:rFonts w:ascii="Arial" w:hAnsi="Arial" w:cs="Arial"/>
          <w:color w:val="2D2D2D"/>
          <w:spacing w:val="2"/>
          <w:sz w:val="21"/>
          <w:szCs w:val="21"/>
        </w:rPr>
        <w:t> (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ТН ВЭД ЕАЭС</w:t>
      </w:r>
      <w:r>
        <w:rPr>
          <w:rFonts w:ascii="Arial" w:hAnsi="Arial" w:cs="Arial"/>
          <w:color w:val="2D2D2D"/>
          <w:spacing w:val="2"/>
          <w:sz w:val="21"/>
          <w:szCs w:val="21"/>
        </w:rPr>
        <w:t>), утвержденной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решением Совета Евразийской экономической комиссии от 16 июля 2012 г. N 54</w:t>
      </w:r>
      <w:r>
        <w:rPr>
          <w:rFonts w:ascii="Arial" w:hAnsi="Arial" w:cs="Arial"/>
          <w:color w:val="2D2D2D"/>
          <w:spacing w:val="2"/>
          <w:sz w:val="21"/>
          <w:szCs w:val="21"/>
        </w:rPr>
        <w:t>. Заполняется для товаров, в том числе для упаковки как готового товара, выпущенных в обращение на территории Российской Федерации их импортерами. Юридическое лицо или индивидуальный предприниматель, являющиеся одновременно производителями товаров и импортерами товаров, заполняют графы 3-5.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4</w:t>
      </w:r>
      <w:r>
        <w:rPr>
          <w:rFonts w:ascii="Arial" w:hAnsi="Arial" w:cs="Arial"/>
          <w:color w:val="2D2D2D"/>
          <w:spacing w:val="2"/>
          <w:sz w:val="21"/>
          <w:szCs w:val="21"/>
        </w:rPr>
        <w:t> Заполняется для товаров, выпущенных в обращение на территории Российской Федерации, в том числе для упаковки как готового товара. Заполняется на основании данных декларации о количестве выпущенных в обращение на территории Российской Федерации за предыдущий календарный год готовых товаров, в том числе упаковки, подлежащих утилизации, представленной в соответствии с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Положением о декларировании производителями, импортерами товаров, подлежащих утилизации, количества выпущенных в обращение на территории Российской Федерации за предыдущий календарный год готовых товаров, в том числе упаковки</w:t>
      </w:r>
      <w:r>
        <w:rPr>
          <w:rFonts w:ascii="Arial" w:hAnsi="Arial" w:cs="Arial"/>
          <w:color w:val="2D2D2D"/>
          <w:spacing w:val="2"/>
          <w:sz w:val="21"/>
          <w:szCs w:val="21"/>
        </w:rPr>
        <w:t>, утвержденным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постановлением Правительства Российской Федерации от 24.12.2015 N 1417</w:t>
      </w:r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04.01.2016 N 1 (часть II), ст.231).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5</w:t>
      </w:r>
      <w:r>
        <w:rPr>
          <w:rFonts w:ascii="Arial" w:hAnsi="Arial" w:cs="Arial"/>
          <w:color w:val="2D2D2D"/>
          <w:spacing w:val="2"/>
          <w:sz w:val="21"/>
          <w:szCs w:val="21"/>
        </w:rPr>
        <w:t>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Нормативы утилизации отходов от использования товаров</w:t>
      </w:r>
      <w:r>
        <w:rPr>
          <w:rFonts w:ascii="Arial" w:hAnsi="Arial" w:cs="Arial"/>
          <w:color w:val="2D2D2D"/>
          <w:spacing w:val="2"/>
          <w:sz w:val="21"/>
          <w:szCs w:val="21"/>
        </w:rPr>
        <w:t> утверждены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распоряжением Правительства Российской Федерации от 28.12.2017 N 2971-р</w:t>
      </w:r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 от 08.01.2018 N 2, ст.502).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6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 Заполняется на основании данных о количестве отходов от использования готовых товаров, упаковки товаров, переданных на утилизацию в отчетном периоде, за которые необходимо оплатить экологический сбор, указанными в направленной производителями, импортерами товаров в текущем году отчетности о выполнении нормативов утилизации отходов от использования товаров, подлежащих утилизации после утраты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ими потребительских свойств, представленной в соответствии с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Правилами представления производителями и импортерами товаров, подлежащих утилизации после утраты ими потребительских свойств, отчетности о выполнении нормативов утилизации отходов от использования таких товаров</w:t>
      </w:r>
      <w:r>
        <w:rPr>
          <w:rFonts w:ascii="Arial" w:hAnsi="Arial" w:cs="Arial"/>
          <w:color w:val="2D2D2D"/>
          <w:spacing w:val="2"/>
          <w:sz w:val="21"/>
          <w:szCs w:val="21"/>
        </w:rPr>
        <w:t>, утвержденными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постановлением Правительства Российской Федерации от 08.12.2015 N 1342</w:t>
      </w:r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21.12.2015, N 51 (часть III), ст.7332).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Количество товаров, в том числе упаковки как готового товара, подлежащих утилизации в отчетный период, при производстве которых не использовалось вторичное сырье, определяется путем умножения количества товаров (за исключением упаковки как готового товара, произведенной из вторичного сырья), выпущенных в обращение на территории Российской Федерации за год, предшествующий отчетному периоду, на норматив утилизации, установленный на отчетный период, выраженный в относительных единицах.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7</w:t>
      </w:r>
      <w:r>
        <w:rPr>
          <w:rFonts w:ascii="Arial" w:hAnsi="Arial" w:cs="Arial"/>
          <w:color w:val="2D2D2D"/>
          <w:spacing w:val="2"/>
          <w:sz w:val="21"/>
          <w:szCs w:val="21"/>
        </w:rPr>
        <w:t> Заполняется в соответствии со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ставками экологического сбора по каждой группе товаров, подлежащих утилизации после утраты ими потребительских свойств, уплачиваемого производителями, импортерами товаров, которые не обеспечивают самостоятельную утилизацию отходов от использования товаров</w:t>
      </w:r>
      <w:r>
        <w:rPr>
          <w:rFonts w:ascii="Arial" w:hAnsi="Arial" w:cs="Arial"/>
          <w:color w:val="2D2D2D"/>
          <w:spacing w:val="2"/>
          <w:sz w:val="21"/>
          <w:szCs w:val="21"/>
        </w:rPr>
        <w:t>, утвержденными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постановлением Правительством Российской Федерации от 09.04.2016 N 284</w:t>
      </w:r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18.04.2016, N 16, ст.2221).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8</w:t>
      </w:r>
      <w:r>
        <w:rPr>
          <w:rFonts w:ascii="Arial" w:hAnsi="Arial" w:cs="Arial"/>
          <w:color w:val="2D2D2D"/>
          <w:spacing w:val="2"/>
          <w:sz w:val="21"/>
          <w:szCs w:val="21"/>
        </w:rPr>
        <w:t> Заполняется с точностью до двух знаков после запятой.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9</w:t>
      </w:r>
      <w:r>
        <w:rPr>
          <w:rFonts w:ascii="Arial" w:hAnsi="Arial" w:cs="Arial"/>
          <w:color w:val="2D2D2D"/>
          <w:spacing w:val="2"/>
          <w:sz w:val="21"/>
          <w:szCs w:val="21"/>
        </w:rPr>
        <w:t> В случае реализации производителями товаров, импортерами товаров (в том числе товаров в упаковке) товаров, не являющихся готовыми к употреблению изделиями (реализуемыми в качестве комплектующих либо сырья (материалов) для производства других товаров, включенных в перечень, или для производства колесных транспортных средств (шасси) и прицепов к ним, в отношении которых уплачивается утилизационный сбор, перечень видов и категорий которых утвержден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постановлением Правительства Российской Федерации от 26 декабря 2013 г. N 1291 "Об утилизационном сборе в отношении колесных транспортных средств (шасси) и прицепов к ним и о внесении изменений в некоторые акты Правительства Российской Федерации"</w:t>
      </w:r>
      <w:r>
        <w:rPr>
          <w:rFonts w:ascii="Arial" w:hAnsi="Arial" w:cs="Arial"/>
          <w:color w:val="2D2D2D"/>
          <w:spacing w:val="2"/>
          <w:sz w:val="21"/>
          <w:szCs w:val="21"/>
        </w:rPr>
        <w:t>), в графе отражается информация о товарах, которые исключаются из декларируемого количества, а именно следующая информация: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количество товаров, реализованных в качестве комплектующих либо сырья (материалов) для производства других товаров (по группам и товарным позициям);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наименование юридического лица или индивидуального предпринимателя (производителя конечного товара), которому производитель товаров, импортер товаров реализует их в качестве комплектующих либо сырья (материалов);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реквизиты (номер, дата) товарно-сопроводительных документов, полученных от контрагентов при осуществлении коммерческой деятельности, подтверждающих использование соответствующих товаров в качестве комплектующих либо сырья (материалов). Документами, полученными от контрагентов при осуществлении коммерческой деятельности, подтверждающими использование соответствующих товаров в качестве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комплектующих либо сырья (материалов), являются договоры, заключенные между производителем товаров, импортером товаров, реализуемых в качестве комплектующих либо сырья (материалов), и юридическим лицом или индивидуальным предпринимателем (производителем конечного товара), которому производитель товаров, импортер товаров реализует их в качестве комплектующих либо сырья (материалов), акты приема-передачи, акты выполненных работ и иные документы, подтверждающие исполнение указанных договоров, содержащие информацию, подтверждающую использование соответствующих товаров в качестве комплектующих либо сырья (материалов).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В случае если в отчетном периоде определенное количество товаров вывозилось из Российской Федерации, в графе отражается следующая информация о товарах, упаковке товаров, в отношении которых у производителя товаров, импортера товаров не возникает обязанность обеспечивать выполнение нормативов утилизации: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наименование юридического лица или индивидуального предпринимателя (производителя конечного товара), осуществившего вывоз товаров, упаковки товаров;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реквизиты (номер, дата) документов, подтверждающих вывоз с территории Российской Федерации товаров, упаковки товаров. В иных случаях графа заполняется при необходимости (на усмотрение производителя товаров, импортера товаров в случае необходимости предоставления разъяснений, дополнений и т.п.).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10</w:t>
      </w:r>
      <w:r>
        <w:rPr>
          <w:rFonts w:ascii="Arial" w:hAnsi="Arial" w:cs="Arial"/>
          <w:color w:val="2D2D2D"/>
          <w:spacing w:val="2"/>
          <w:sz w:val="21"/>
          <w:szCs w:val="21"/>
        </w:rPr>
        <w:t> Итоговая сумма экологического сбора определяется путем суммирования суммы экологического сбора за готовые товары и суммы экологического сбора за упаковку.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11</w:t>
      </w:r>
      <w:r>
        <w:rPr>
          <w:rFonts w:ascii="Arial" w:hAnsi="Arial" w:cs="Arial"/>
          <w:color w:val="2D2D2D"/>
          <w:spacing w:val="2"/>
          <w:sz w:val="21"/>
          <w:szCs w:val="21"/>
        </w:rPr>
        <w:t> Сумма экологического сбора за готовые товары и сумма экологического сбора за упаковку определяются путем суммирования значений по группам товаров, включая упаковку, подлежащих утилизации.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12</w:t>
      </w:r>
      <w:r>
        <w:rPr>
          <w:rFonts w:ascii="Arial" w:hAnsi="Arial" w:cs="Arial"/>
          <w:color w:val="2D2D2D"/>
          <w:spacing w:val="2"/>
          <w:sz w:val="21"/>
          <w:szCs w:val="21"/>
        </w:rPr>
        <w:t> Заполняется для каждой группы готовых товаров, включая упаковку, для которой установлены нормативы утилизации. Наименование групп готовых товаров, включая упаковку, указывается в соответствии с перечнем готовых товаров, включая упаковку, подлежащих утилизации после утраты ими потребительских свойств. В расчет включаются только те готовые товары, упаковка товаров, по которым у производителя, импортера товаров возникает обязанность по их утилизации. Графа 12 определяется путем суммирования значений по каждой группе готовых товаров, включая упаковку.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13</w:t>
      </w:r>
      <w:r>
        <w:rPr>
          <w:rFonts w:ascii="Arial" w:hAnsi="Arial" w:cs="Arial"/>
          <w:color w:val="2D2D2D"/>
          <w:spacing w:val="2"/>
          <w:sz w:val="21"/>
          <w:szCs w:val="21"/>
        </w:rPr>
        <w:t> Заполняется по каждому наименованию готовых товаров, упаковки товаров, по которым у производителя, импортера товаров возникает обязанность по их утилизации. Графа 12 определяется путем умножения значений по графе 10 и графе 11.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14</w:t>
      </w:r>
      <w:r>
        <w:rPr>
          <w:rFonts w:ascii="Arial" w:hAnsi="Arial" w:cs="Arial"/>
          <w:color w:val="2D2D2D"/>
          <w:spacing w:val="2"/>
          <w:sz w:val="21"/>
          <w:szCs w:val="21"/>
        </w:rPr>
        <w:t> При представлении расчета суммы экологического сбора на бумажном носителе он заверяется печатью в случае, если в соответствии с законодательством Российской Федерации лицо, подавшее расчет суммы экологического сбора, должно иметь печать.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15</w:t>
      </w:r>
      <w:r>
        <w:rPr>
          <w:rFonts w:ascii="Arial" w:hAnsi="Arial" w:cs="Arial"/>
          <w:color w:val="2D2D2D"/>
          <w:spacing w:val="2"/>
          <w:sz w:val="21"/>
          <w:szCs w:val="21"/>
        </w:rPr>
        <w:t> Таблица заполняется следующим образом: вначале указывается номер и наименование группы упаковки товаров в соответствии с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разделом II перечня</w:t>
      </w:r>
      <w:r>
        <w:rPr>
          <w:rFonts w:ascii="Arial" w:hAnsi="Arial" w:cs="Arial"/>
          <w:color w:val="2D2D2D"/>
          <w:spacing w:val="2"/>
          <w:sz w:val="21"/>
          <w:szCs w:val="21"/>
        </w:rPr>
        <w:t>, а затем построчно указываются позиции по упаковке товаров из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раздела II перечня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 - по каждому наименованию упаковки товаров, идентифицируемой по материалу, из которого сделана упаковка товаров (для упаковки товаров из комбинированных материалов - по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основному материалу по массе в композиции) и дополнительно по виду материала упаковки - отдельными строками. В таблицу включаются только те группы и позиции по упаковке товаров, по которым у производителя товаров, импортера товаров возникает обязанность по декларированию количества выпущенной в обращение на территории Российской Федерации упаковки товаров.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16</w:t>
      </w:r>
      <w:r>
        <w:rPr>
          <w:rFonts w:ascii="Arial" w:hAnsi="Arial" w:cs="Arial"/>
          <w:color w:val="2D2D2D"/>
          <w:spacing w:val="2"/>
          <w:sz w:val="21"/>
          <w:szCs w:val="21"/>
        </w:rPr>
        <w:t> 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17</w:t>
      </w:r>
      <w:r>
        <w:rPr>
          <w:rFonts w:ascii="Arial" w:hAnsi="Arial" w:cs="Arial"/>
          <w:color w:val="2D2D2D"/>
          <w:spacing w:val="2"/>
          <w:sz w:val="21"/>
          <w:szCs w:val="21"/>
        </w:rPr>
        <w:t> Итоговая сумма экологического сбора определяется путем суммирования суммы экологического сбора за готовые товары (таблица 2.1) и суммы экологического сбора за упаковку (таблица 2.2)</w:t>
      </w:r>
    </w:p>
    <w:p w:rsidR="0002770E" w:rsidRDefault="0002770E" w:rsidP="008F5CF8"/>
    <w:sectPr w:rsidR="0002770E" w:rsidSect="008F21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6F6"/>
    <w:multiLevelType w:val="hybridMultilevel"/>
    <w:tmpl w:val="AABE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D5B4E"/>
    <w:multiLevelType w:val="hybridMultilevel"/>
    <w:tmpl w:val="23527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45039"/>
    <w:multiLevelType w:val="hybridMultilevel"/>
    <w:tmpl w:val="E7A08DB8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1DC4241A"/>
    <w:multiLevelType w:val="multilevel"/>
    <w:tmpl w:val="41D01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00" w:hanging="1800"/>
      </w:pPr>
      <w:rPr>
        <w:rFonts w:hint="default"/>
      </w:rPr>
    </w:lvl>
  </w:abstractNum>
  <w:abstractNum w:abstractNumId="4">
    <w:nsid w:val="29DF15FB"/>
    <w:multiLevelType w:val="hybridMultilevel"/>
    <w:tmpl w:val="15AEF5FC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98BAC13E">
      <w:start w:val="1"/>
      <w:numFmt w:val="bullet"/>
      <w:lvlText w:val=" "/>
      <w:lvlJc w:val="left"/>
      <w:pPr>
        <w:ind w:left="990" w:hanging="360"/>
      </w:pPr>
      <w:rPr>
        <w:rFonts w:ascii="Calibri" w:hAnsi="Calibri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>
    <w:nsid w:val="2FDC35A1"/>
    <w:multiLevelType w:val="hybridMultilevel"/>
    <w:tmpl w:val="C4A6B606"/>
    <w:lvl w:ilvl="0" w:tplc="98BAC13E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618A4"/>
    <w:multiLevelType w:val="hybridMultilevel"/>
    <w:tmpl w:val="C4A6B606"/>
    <w:lvl w:ilvl="0" w:tplc="98BAC13E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F0D87"/>
    <w:multiLevelType w:val="hybridMultilevel"/>
    <w:tmpl w:val="15AEF5FC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98BAC13E">
      <w:start w:val="1"/>
      <w:numFmt w:val="bullet"/>
      <w:lvlText w:val=" "/>
      <w:lvlJc w:val="left"/>
      <w:pPr>
        <w:ind w:left="990" w:hanging="360"/>
      </w:pPr>
      <w:rPr>
        <w:rFonts w:ascii="Calibri" w:hAnsi="Calibri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>
    <w:nsid w:val="71D0140E"/>
    <w:multiLevelType w:val="hybridMultilevel"/>
    <w:tmpl w:val="15AEF5FC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98BAC13E">
      <w:start w:val="1"/>
      <w:numFmt w:val="bullet"/>
      <w:lvlText w:val=" "/>
      <w:lvlJc w:val="left"/>
      <w:pPr>
        <w:ind w:left="990" w:hanging="360"/>
      </w:pPr>
      <w:rPr>
        <w:rFonts w:ascii="Calibri" w:hAnsi="Calibri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B5"/>
    <w:rsid w:val="000078D7"/>
    <w:rsid w:val="00011ED7"/>
    <w:rsid w:val="000253A1"/>
    <w:rsid w:val="0002770E"/>
    <w:rsid w:val="00027AEE"/>
    <w:rsid w:val="00077D17"/>
    <w:rsid w:val="0008271C"/>
    <w:rsid w:val="00113B1E"/>
    <w:rsid w:val="00122C51"/>
    <w:rsid w:val="00130728"/>
    <w:rsid w:val="00141651"/>
    <w:rsid w:val="00171E8E"/>
    <w:rsid w:val="001B022D"/>
    <w:rsid w:val="001C48A1"/>
    <w:rsid w:val="001D20A7"/>
    <w:rsid w:val="001D6184"/>
    <w:rsid w:val="001D6AB5"/>
    <w:rsid w:val="001E7317"/>
    <w:rsid w:val="001F264D"/>
    <w:rsid w:val="00211825"/>
    <w:rsid w:val="002746A0"/>
    <w:rsid w:val="00286679"/>
    <w:rsid w:val="002B4A58"/>
    <w:rsid w:val="002C032A"/>
    <w:rsid w:val="002C2684"/>
    <w:rsid w:val="002E7B77"/>
    <w:rsid w:val="003022D2"/>
    <w:rsid w:val="00310BD0"/>
    <w:rsid w:val="00355A2A"/>
    <w:rsid w:val="003618D2"/>
    <w:rsid w:val="003E516A"/>
    <w:rsid w:val="00400585"/>
    <w:rsid w:val="004044AE"/>
    <w:rsid w:val="0040712F"/>
    <w:rsid w:val="0043323B"/>
    <w:rsid w:val="0045571E"/>
    <w:rsid w:val="00457E5A"/>
    <w:rsid w:val="0047088C"/>
    <w:rsid w:val="0047115D"/>
    <w:rsid w:val="004A73EC"/>
    <w:rsid w:val="004B51C2"/>
    <w:rsid w:val="004D3B40"/>
    <w:rsid w:val="004D7062"/>
    <w:rsid w:val="005149E5"/>
    <w:rsid w:val="00540353"/>
    <w:rsid w:val="00583512"/>
    <w:rsid w:val="005863D8"/>
    <w:rsid w:val="005E7671"/>
    <w:rsid w:val="00612DFD"/>
    <w:rsid w:val="00634FB0"/>
    <w:rsid w:val="00692057"/>
    <w:rsid w:val="006B74FB"/>
    <w:rsid w:val="006D0218"/>
    <w:rsid w:val="00721186"/>
    <w:rsid w:val="007409B7"/>
    <w:rsid w:val="00743C1C"/>
    <w:rsid w:val="007637AE"/>
    <w:rsid w:val="0076634A"/>
    <w:rsid w:val="00796F7F"/>
    <w:rsid w:val="007C3B97"/>
    <w:rsid w:val="007D4C4F"/>
    <w:rsid w:val="00895A07"/>
    <w:rsid w:val="008A77EE"/>
    <w:rsid w:val="008F21B5"/>
    <w:rsid w:val="008F5CF8"/>
    <w:rsid w:val="00904AB8"/>
    <w:rsid w:val="00934819"/>
    <w:rsid w:val="00934864"/>
    <w:rsid w:val="00946B89"/>
    <w:rsid w:val="00953900"/>
    <w:rsid w:val="00A13631"/>
    <w:rsid w:val="00A152EF"/>
    <w:rsid w:val="00A22F61"/>
    <w:rsid w:val="00A305A7"/>
    <w:rsid w:val="00A64E86"/>
    <w:rsid w:val="00AA03F8"/>
    <w:rsid w:val="00B14FC5"/>
    <w:rsid w:val="00B2376E"/>
    <w:rsid w:val="00B2551D"/>
    <w:rsid w:val="00B3721E"/>
    <w:rsid w:val="00BA3C50"/>
    <w:rsid w:val="00BD69B4"/>
    <w:rsid w:val="00C01110"/>
    <w:rsid w:val="00C03794"/>
    <w:rsid w:val="00C26670"/>
    <w:rsid w:val="00C6044E"/>
    <w:rsid w:val="00C60AC9"/>
    <w:rsid w:val="00C737C0"/>
    <w:rsid w:val="00C85F4A"/>
    <w:rsid w:val="00CC7E69"/>
    <w:rsid w:val="00CE09EE"/>
    <w:rsid w:val="00CF06C6"/>
    <w:rsid w:val="00D0120E"/>
    <w:rsid w:val="00D36129"/>
    <w:rsid w:val="00D41FC7"/>
    <w:rsid w:val="00D550E0"/>
    <w:rsid w:val="00D671F2"/>
    <w:rsid w:val="00D81D55"/>
    <w:rsid w:val="00D82B02"/>
    <w:rsid w:val="00DB40A4"/>
    <w:rsid w:val="00DC2CFD"/>
    <w:rsid w:val="00DD7E31"/>
    <w:rsid w:val="00DE34C9"/>
    <w:rsid w:val="00E3385C"/>
    <w:rsid w:val="00E5039E"/>
    <w:rsid w:val="00E503B3"/>
    <w:rsid w:val="00E541DC"/>
    <w:rsid w:val="00E5748E"/>
    <w:rsid w:val="00E6305A"/>
    <w:rsid w:val="00E86937"/>
    <w:rsid w:val="00EA2BFA"/>
    <w:rsid w:val="00EA369C"/>
    <w:rsid w:val="00EF4E3F"/>
    <w:rsid w:val="00F202EA"/>
    <w:rsid w:val="00F45745"/>
    <w:rsid w:val="00F53A27"/>
    <w:rsid w:val="00F618DA"/>
    <w:rsid w:val="00F6694F"/>
    <w:rsid w:val="00F80166"/>
    <w:rsid w:val="00FA2492"/>
    <w:rsid w:val="00FA3E2B"/>
    <w:rsid w:val="00FB4CBE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82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E516A"/>
    <w:rPr>
      <w:color w:val="808080"/>
    </w:rPr>
  </w:style>
  <w:style w:type="paragraph" w:customStyle="1" w:styleId="formattext">
    <w:name w:val="formattext"/>
    <w:basedOn w:val="a"/>
    <w:rsid w:val="008F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82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E516A"/>
    <w:rPr>
      <w:color w:val="808080"/>
    </w:rPr>
  </w:style>
  <w:style w:type="paragraph" w:customStyle="1" w:styleId="formattext">
    <w:name w:val="formattext"/>
    <w:basedOn w:val="a"/>
    <w:rsid w:val="008F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BA592-F5B5-4B55-B0BC-373BDDB1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2209</Words>
  <Characters>12597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 Buravin</dc:creator>
  <cp:lastModifiedBy>экология</cp:lastModifiedBy>
  <cp:revision>2</cp:revision>
  <dcterms:created xsi:type="dcterms:W3CDTF">2020-03-27T14:29:00Z</dcterms:created>
  <dcterms:modified xsi:type="dcterms:W3CDTF">2020-03-27T14:29:00Z</dcterms:modified>
</cp:coreProperties>
</file>