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D9" w:rsidRDefault="00CD4DD9" w:rsidP="00CD4DD9">
      <w:pPr>
        <w:spacing w:line="0" w:lineRule="atLeast"/>
        <w:rPr>
          <w:rFonts w:ascii="Times New Roman" w:eastAsia="Times New Roman" w:hAnsi="Times New Roman"/>
          <w:b/>
          <w:i/>
          <w:sz w:val="26"/>
        </w:rPr>
      </w:pPr>
      <w:r>
        <w:rPr>
          <w:rFonts w:ascii="Times New Roman" w:eastAsia="Times New Roman" w:hAnsi="Times New Roman"/>
          <w:b/>
          <w:i/>
          <w:sz w:val="26"/>
        </w:rPr>
        <w:t>Как нужно заполнять декларацию?</w:t>
      </w:r>
    </w:p>
    <w:p w:rsidR="00CD4DD9" w:rsidRDefault="00CD4DD9" w:rsidP="00CD4DD9">
      <w:pPr>
        <w:spacing w:line="235" w:lineRule="auto"/>
        <w:rPr>
          <w:rFonts w:ascii="Times New Roman" w:eastAsia="Times New Roman" w:hAnsi="Times New Roman"/>
          <w:i/>
          <w:sz w:val="26"/>
        </w:rPr>
      </w:pPr>
      <w:r>
        <w:rPr>
          <w:rFonts w:ascii="Times New Roman" w:eastAsia="Times New Roman" w:hAnsi="Times New Roman"/>
          <w:i/>
          <w:sz w:val="26"/>
        </w:rPr>
        <w:t>Ниже приведен пример как нужно заполнять декларацию:</w:t>
      </w:r>
    </w:p>
    <w:p w:rsidR="00CD4DD9" w:rsidRDefault="00CD4DD9" w:rsidP="00CD4DD9">
      <w:pPr>
        <w:spacing w:line="308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260"/>
        <w:gridCol w:w="220"/>
        <w:gridCol w:w="480"/>
        <w:gridCol w:w="460"/>
        <w:gridCol w:w="30"/>
        <w:gridCol w:w="220"/>
        <w:gridCol w:w="240"/>
        <w:gridCol w:w="480"/>
        <w:gridCol w:w="460"/>
        <w:gridCol w:w="460"/>
        <w:gridCol w:w="220"/>
        <w:gridCol w:w="140"/>
        <w:gridCol w:w="100"/>
        <w:gridCol w:w="460"/>
        <w:gridCol w:w="460"/>
      </w:tblGrid>
      <w:tr w:rsidR="00CD4DD9" w:rsidTr="002F086B">
        <w:trPr>
          <w:trHeight w:val="207"/>
        </w:trPr>
        <w:tc>
          <w:tcPr>
            <w:tcW w:w="49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gridSpan w:val="7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8"/>
                <w:sz w:val="18"/>
                <w:highlight w:val="yellow"/>
              </w:rPr>
            </w:pPr>
            <w:r>
              <w:rPr>
                <w:rFonts w:ascii="Arial" w:eastAsia="Arial" w:hAnsi="Arial"/>
                <w:w w:val="98"/>
                <w:sz w:val="18"/>
                <w:highlight w:val="yellow"/>
              </w:rPr>
              <w:t>заполняется Водоканалом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300"/>
        </w:trPr>
        <w:tc>
          <w:tcPr>
            <w:tcW w:w="49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314"/>
        </w:trPr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Декларация принята для контроля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70"/>
              <w:jc w:val="right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90"/>
              <w:jc w:val="right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7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5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5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5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9</w:t>
            </w:r>
          </w:p>
        </w:tc>
      </w:tr>
      <w:tr w:rsidR="00CD4DD9" w:rsidTr="002F086B">
        <w:trPr>
          <w:trHeight w:val="115"/>
        </w:trPr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299"/>
        </w:trPr>
        <w:tc>
          <w:tcPr>
            <w:tcW w:w="49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день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месяц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25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год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354965</wp:posOffset>
                </wp:positionV>
                <wp:extent cx="6096635" cy="0"/>
                <wp:effectExtent l="5715" t="7620" r="12700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7.95pt" to="48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-679450</wp:posOffset>
            </wp:positionV>
            <wp:extent cx="2254250" cy="276860"/>
            <wp:effectExtent l="0" t="0" r="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9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right="32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СГМУП «Горводоканал»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96635" cy="0"/>
                <wp:effectExtent l="5715" t="6985" r="12700" b="1206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8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inTwIAAFo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" strokeweight=".72pt"/>
            </w:pict>
          </mc:Fallback>
        </mc:AlternateContent>
      </w:r>
    </w:p>
    <w:p w:rsidR="00CD4DD9" w:rsidRDefault="00CD4DD9" w:rsidP="00CD4DD9">
      <w:pPr>
        <w:spacing w:line="22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(наименование организации, осуществляющей водоотведение)</w:t>
      </w:r>
    </w:p>
    <w:p w:rsidR="00CD4DD9" w:rsidRDefault="00CD4DD9" w:rsidP="00CD4DD9">
      <w:pPr>
        <w:spacing w:line="227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tabs>
          <w:tab w:val="left" w:pos="2520"/>
        </w:tabs>
        <w:spacing w:line="0" w:lineRule="atLeast"/>
        <w:ind w:left="20"/>
        <w:rPr>
          <w:rFonts w:ascii="Arial" w:eastAsia="Arial" w:hAnsi="Arial"/>
          <w:sz w:val="18"/>
          <w:highlight w:val="yellow"/>
        </w:rPr>
      </w:pPr>
      <w:proofErr w:type="gramStart"/>
      <w:r>
        <w:rPr>
          <w:rFonts w:ascii="Arial" w:eastAsia="Arial" w:hAnsi="Arial"/>
          <w:sz w:val="18"/>
        </w:rPr>
        <w:t>Зарегистрирована</w:t>
      </w:r>
      <w:proofErr w:type="gramEnd"/>
      <w:r>
        <w:rPr>
          <w:rFonts w:ascii="Arial" w:eastAsia="Arial" w:hAnsi="Arial"/>
          <w:sz w:val="18"/>
        </w:rPr>
        <w:t xml:space="preserve"> за 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  <w:highlight w:val="yellow"/>
        </w:rPr>
        <w:t>заполняется Водоканалом при принятии декларации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78740</wp:posOffset>
                </wp:positionV>
                <wp:extent cx="4497070" cy="0"/>
                <wp:effectExtent l="5080" t="6985" r="12700" b="1206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70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pt,6.2pt" to="48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cMTwIAAFoEAAAOAAAAZHJzL2Uyb0RvYy54bWysVM1uEzEQviPxDtbe091Nlr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" strokeweight=".25397mm"/>
            </w:pict>
          </mc:Fallback>
        </mc:AlternateContent>
      </w:r>
    </w:p>
    <w:p w:rsidR="00CD4DD9" w:rsidRDefault="00CD4DD9" w:rsidP="00CD4DD9">
      <w:pPr>
        <w:spacing w:line="225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3060"/>
        <w:jc w:val="center"/>
        <w:rPr>
          <w:rFonts w:ascii="Arial" w:eastAsia="Arial" w:hAnsi="Arial"/>
          <w:sz w:val="18"/>
        </w:rPr>
      </w:pPr>
      <w:proofErr w:type="gramStart"/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ф.и.о.</w:t>
      </w:r>
      <w:proofErr w:type="spellEnd"/>
      <w:r>
        <w:rPr>
          <w:rFonts w:ascii="Arial" w:eastAsia="Arial" w:hAnsi="Arial"/>
          <w:sz w:val="18"/>
        </w:rPr>
        <w:t>, должность работника организации, осуществляющей водоотведение,</w:t>
      </w:r>
      <w:proofErr w:type="gramEnd"/>
    </w:p>
    <w:p w:rsidR="00CD4DD9" w:rsidRDefault="00CD4DD9" w:rsidP="00CD4DD9">
      <w:pPr>
        <w:spacing w:line="0" w:lineRule="atLeast"/>
        <w:ind w:left="30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подпись)</w:t>
      </w:r>
    </w:p>
    <w:p w:rsidR="00CD4DD9" w:rsidRDefault="00CD4DD9" w:rsidP="00CD4DD9">
      <w:pPr>
        <w:spacing w:line="388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560"/>
        <w:rPr>
          <w:rFonts w:ascii="Arial" w:eastAsia="Arial" w:hAnsi="Arial"/>
        </w:rPr>
      </w:pPr>
      <w:r>
        <w:rPr>
          <w:rFonts w:ascii="Arial" w:eastAsia="Arial" w:hAnsi="Arial"/>
        </w:rPr>
        <w:t>Вид документа (</w:t>
      </w:r>
      <w:proofErr w:type="gramStart"/>
      <w:r>
        <w:rPr>
          <w:rFonts w:ascii="Arial" w:eastAsia="Arial" w:hAnsi="Arial"/>
        </w:rPr>
        <w:t>нужное</w:t>
      </w:r>
      <w:proofErr w:type="gramEnd"/>
      <w:r>
        <w:rPr>
          <w:rFonts w:ascii="Arial" w:eastAsia="Arial" w:hAnsi="Arial"/>
        </w:rPr>
        <w:t xml:space="preserve"> отметить):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468630</wp:posOffset>
            </wp:positionV>
            <wp:extent cx="3746500" cy="582295"/>
            <wp:effectExtent l="0" t="0" r="6350" b="825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2000"/>
      </w:tblGrid>
      <w:tr w:rsidR="00CD4DD9" w:rsidTr="002F086B">
        <w:trPr>
          <w:trHeight w:val="207"/>
        </w:trPr>
        <w:tc>
          <w:tcPr>
            <w:tcW w:w="57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ПЕРВИЧНЫЙ</w:t>
            </w:r>
          </w:p>
        </w:tc>
        <w:tc>
          <w:tcPr>
            <w:tcW w:w="2000" w:type="dxa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8"/>
                <w:sz w:val="18"/>
                <w:highlight w:val="yellow"/>
              </w:rPr>
            </w:pPr>
            <w:r>
              <w:rPr>
                <w:rFonts w:ascii="Arial" w:eastAsia="Arial" w:hAnsi="Arial"/>
                <w:w w:val="98"/>
                <w:sz w:val="18"/>
                <w:highlight w:val="yellow"/>
              </w:rPr>
              <w:t>заполняется абонентом</w:t>
            </w:r>
          </w:p>
        </w:tc>
      </w:tr>
    </w:tbl>
    <w:p w:rsidR="00CD4DD9" w:rsidRDefault="00CD4DD9" w:rsidP="00CD4DD9">
      <w:pPr>
        <w:spacing w:line="24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tabs>
          <w:tab w:val="left" w:pos="2500"/>
        </w:tabs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КОРРЕКТИРУЮЩИЙ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Х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403860</wp:posOffset>
            </wp:positionV>
            <wp:extent cx="3449320" cy="607060"/>
            <wp:effectExtent l="0" t="0" r="0" b="25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13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jc w:val="righ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абонентом указывается год, на который подается декларация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6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right="-5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ДЕКЛАРАЦИЯ</w:t>
      </w:r>
    </w:p>
    <w:p w:rsidR="00CD4DD9" w:rsidRDefault="00CD4DD9" w:rsidP="00CD4DD9">
      <w:pPr>
        <w:spacing w:line="1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1"/>
        </w:numPr>
        <w:tabs>
          <w:tab w:val="left" w:pos="2772"/>
        </w:tabs>
        <w:spacing w:line="234" w:lineRule="auto"/>
        <w:ind w:left="3360" w:right="2580" w:hanging="771"/>
        <w:rPr>
          <w:rFonts w:ascii="Arial" w:eastAsia="Arial" w:hAnsi="Arial"/>
          <w:b/>
        </w:rPr>
      </w:pPr>
      <w:proofErr w:type="gramStart"/>
      <w:r>
        <w:rPr>
          <w:rFonts w:ascii="Arial" w:eastAsia="Arial" w:hAnsi="Arial"/>
          <w:b/>
        </w:rPr>
        <w:t>составе</w:t>
      </w:r>
      <w:proofErr w:type="gramEnd"/>
      <w:r>
        <w:rPr>
          <w:rFonts w:ascii="Arial" w:eastAsia="Arial" w:hAnsi="Arial"/>
          <w:b/>
        </w:rPr>
        <w:t xml:space="preserve"> и свойствах сточных вод на </w:t>
      </w:r>
      <w:r>
        <w:rPr>
          <w:rFonts w:ascii="Arial" w:eastAsia="Arial" w:hAnsi="Arial"/>
          <w:b/>
          <w:highlight w:val="yellow"/>
        </w:rPr>
        <w:t>2021</w:t>
      </w:r>
      <w:r>
        <w:rPr>
          <w:rFonts w:ascii="Arial" w:eastAsia="Arial" w:hAnsi="Arial"/>
          <w:b/>
        </w:rPr>
        <w:t xml:space="preserve"> год (с приложениями </w:t>
      </w:r>
      <w:proofErr w:type="spellStart"/>
      <w:r>
        <w:rPr>
          <w:rFonts w:ascii="Arial" w:eastAsia="Arial" w:hAnsi="Arial"/>
          <w:b/>
        </w:rPr>
        <w:t>на____листах</w:t>
      </w:r>
      <w:proofErr w:type="spellEnd"/>
      <w:r>
        <w:rPr>
          <w:rFonts w:ascii="Arial" w:eastAsia="Arial" w:hAnsi="Arial"/>
          <w:b/>
        </w:rPr>
        <w:t>)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-24765</wp:posOffset>
            </wp:positionV>
            <wp:extent cx="711835" cy="19304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DD9" w:rsidRDefault="00CD4DD9" w:rsidP="00CD4DD9">
      <w:pPr>
        <w:spacing w:line="99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>приложениями являются схема и</w:t>
      </w:r>
    </w:p>
    <w:p w:rsidR="00CD4DD9" w:rsidRDefault="00CD4DD9" w:rsidP="00CD4DD9">
      <w:pPr>
        <w:spacing w:line="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>доверенность (при ее наличии)</w:t>
      </w:r>
    </w:p>
    <w:p w:rsidR="00CD4DD9" w:rsidRDefault="00CD4DD9" w:rsidP="00CD4DD9">
      <w:pPr>
        <w:spacing w:line="227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0"/>
        <w:gridCol w:w="3340"/>
        <w:gridCol w:w="760"/>
        <w:gridCol w:w="540"/>
      </w:tblGrid>
      <w:tr w:rsidR="00CD4DD9" w:rsidTr="002F086B">
        <w:trPr>
          <w:trHeight w:val="207"/>
        </w:trPr>
        <w:tc>
          <w:tcPr>
            <w:tcW w:w="474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1. Полное и сокращенное наименование абонента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Компания с ограниченной ответственностью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206"/>
        </w:trPr>
        <w:tc>
          <w:tcPr>
            <w:tcW w:w="4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«Энергия» (КОО «Энергия»)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118"/>
        </w:trPr>
        <w:tc>
          <w:tcPr>
            <w:tcW w:w="4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107"/>
        </w:trPr>
        <w:tc>
          <w:tcPr>
            <w:tcW w:w="4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206"/>
        </w:trPr>
        <w:tc>
          <w:tcPr>
            <w:tcW w:w="4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40" w:type="dxa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наименование должно соответствовать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9"/>
        </w:trPr>
        <w:tc>
          <w:tcPr>
            <w:tcW w:w="4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00" w:type="dxa"/>
            <w:gridSpan w:val="2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наименованию абонента, указанному в договоре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D4DD9" w:rsidRDefault="00CD4DD9" w:rsidP="00CD4DD9">
      <w:pPr>
        <w:spacing w:line="22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960"/>
        <w:gridCol w:w="40"/>
        <w:gridCol w:w="760"/>
        <w:gridCol w:w="200"/>
        <w:gridCol w:w="1280"/>
        <w:gridCol w:w="3420"/>
        <w:gridCol w:w="260"/>
        <w:gridCol w:w="280"/>
      </w:tblGrid>
      <w:tr w:rsidR="00CD4DD9" w:rsidTr="002F086B">
        <w:trPr>
          <w:trHeight w:val="207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2.</w:t>
            </w: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Фактический адрес объекта</w:t>
            </w:r>
          </w:p>
        </w:tc>
        <w:tc>
          <w:tcPr>
            <w:tcW w:w="5920" w:type="dxa"/>
            <w:gridSpan w:val="5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628422, </w:t>
            </w:r>
            <w:proofErr w:type="spellStart"/>
            <w:r>
              <w:rPr>
                <w:rFonts w:ascii="Arial" w:eastAsia="Arial" w:hAnsi="Arial"/>
                <w:sz w:val="18"/>
              </w:rPr>
              <w:t>г</w:t>
            </w:r>
            <w:proofErr w:type="gramStart"/>
            <w:r>
              <w:rPr>
                <w:rFonts w:ascii="Arial" w:eastAsia="Arial" w:hAnsi="Arial"/>
                <w:sz w:val="18"/>
              </w:rPr>
              <w:t>.С</w:t>
            </w:r>
            <w:proofErr w:type="gramEnd"/>
            <w:r>
              <w:rPr>
                <w:rFonts w:ascii="Arial" w:eastAsia="Arial" w:hAnsi="Arial"/>
                <w:sz w:val="18"/>
              </w:rPr>
              <w:t>ургут</w:t>
            </w:r>
            <w:proofErr w:type="spellEnd"/>
            <w:r>
              <w:rPr>
                <w:rFonts w:ascii="Arial" w:eastAsia="Arial" w:hAnsi="Arial"/>
                <w:sz w:val="18"/>
              </w:rPr>
              <w:t xml:space="preserve"> ХМАО-Югра, пр. Набережный, д.110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118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93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D4DD9" w:rsidTr="002F086B">
        <w:trPr>
          <w:trHeight w:val="206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920" w:type="dxa"/>
            <w:gridSpan w:val="5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адрес должен соответствовать адресу объекта, по которому подается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9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60" w:type="dxa"/>
            <w:gridSpan w:val="4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 xml:space="preserve">декларация, должен корреспондироваться с адресом, указанным </w:t>
            </w:r>
            <w:proofErr w:type="gramStart"/>
            <w:r>
              <w:rPr>
                <w:rFonts w:ascii="Arial" w:eastAsia="Arial" w:hAnsi="Arial"/>
                <w:w w:val="99"/>
                <w:sz w:val="18"/>
                <w:highlight w:val="yellow"/>
              </w:rPr>
              <w:t>в</w:t>
            </w:r>
            <w:proofErr w:type="gramEnd"/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206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6"/>
                <w:sz w:val="18"/>
                <w:highlight w:val="yellow"/>
              </w:rPr>
            </w:pPr>
            <w:proofErr w:type="gramStart"/>
            <w:r>
              <w:rPr>
                <w:rFonts w:ascii="Arial" w:eastAsia="Arial" w:hAnsi="Arial"/>
                <w:w w:val="96"/>
                <w:sz w:val="18"/>
                <w:highlight w:val="yellow"/>
              </w:rPr>
              <w:t>договоре</w:t>
            </w:r>
            <w:proofErr w:type="gramEnd"/>
          </w:p>
        </w:tc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432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3.</w:t>
            </w:r>
          </w:p>
        </w:tc>
        <w:tc>
          <w:tcPr>
            <w:tcW w:w="8920" w:type="dxa"/>
            <w:gridSpan w:val="7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Реквизиты договора, на основании которого осуществляется водоотведение: договор N 299-17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437"/>
        </w:trPr>
        <w:tc>
          <w:tcPr>
            <w:tcW w:w="320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от </w:t>
            </w:r>
            <w:r w:rsidRPr="003A4D82">
              <w:rPr>
                <w:rFonts w:ascii="Arial" w:eastAsia="Arial" w:hAnsi="Arial"/>
                <w:sz w:val="18"/>
                <w:u w:val="single"/>
              </w:rPr>
              <w:t>_</w:t>
            </w:r>
            <w:r>
              <w:rPr>
                <w:rFonts w:ascii="Arial" w:eastAsia="Arial" w:hAnsi="Arial"/>
                <w:sz w:val="18"/>
                <w:u w:val="single"/>
              </w:rPr>
              <w:t>10.01.2017г.</w:t>
            </w:r>
            <w:r>
              <w:rPr>
                <w:rFonts w:ascii="Arial" w:eastAsia="Arial" w:hAnsi="Arial"/>
                <w:sz w:val="18"/>
              </w:rPr>
              <w:t>_______________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209"/>
        </w:trPr>
        <w:tc>
          <w:tcPr>
            <w:tcW w:w="4160" w:type="dxa"/>
            <w:gridSpan w:val="5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указываются реквизиты договора с Водоканалом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432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4.</w:t>
            </w:r>
          </w:p>
        </w:tc>
        <w:tc>
          <w:tcPr>
            <w:tcW w:w="5240" w:type="dxa"/>
            <w:gridSpan w:val="5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Ф.И.О. (полностью) и должность руководителя абонента</w:t>
            </w:r>
          </w:p>
        </w:tc>
        <w:tc>
          <w:tcPr>
            <w:tcW w:w="36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генеральный директор И.И. Иванов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15"/>
        </w:trPr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272415</wp:posOffset>
                </wp:positionV>
                <wp:extent cx="5963920" cy="0"/>
                <wp:effectExtent l="5715" t="7620" r="1206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1.45pt" to="469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" strokeweight=".72pt"/>
            </w:pict>
          </mc:Fallback>
        </mc:AlternateConten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323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3" w:lineRule="auto"/>
        <w:ind w:left="20" w:right="15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Ф.И.О. (полностью), должность, реквизиты доверенности лица, уполномоченного на подписание по доверенности</w:t>
      </w:r>
    </w:p>
    <w:p w:rsidR="00CD4DD9" w:rsidRDefault="00CD4DD9" w:rsidP="00CD4DD9">
      <w:pPr>
        <w:spacing w:line="23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Сергеев Сергей Сергеевич, главный инженер, доверенность от 10.01.2020 №125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5963920" cy="0"/>
                <wp:effectExtent l="5715" t="5080" r="12065" b="139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69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" strokeweight=".72pt"/>
            </w:pict>
          </mc:Fallback>
        </mc:AlternateContent>
      </w:r>
    </w:p>
    <w:p w:rsidR="00CD4DD9" w:rsidRDefault="00CD4DD9" w:rsidP="00CD4DD9">
      <w:pPr>
        <w:spacing w:line="23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3" w:lineRule="auto"/>
        <w:ind w:left="20" w:right="1460"/>
        <w:rPr>
          <w:rFonts w:ascii="Arial" w:eastAsia="Arial" w:hAnsi="Arial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>заполняется в случае, когда декларация подписывается лицом, уполномоченным на подписание по доверенности (например, главным инженером)</w:t>
      </w:r>
    </w:p>
    <w:p w:rsidR="00CD4DD9" w:rsidRDefault="00CD4DD9" w:rsidP="00CD4DD9">
      <w:pPr>
        <w:spacing w:line="233" w:lineRule="auto"/>
        <w:ind w:left="20" w:right="1460"/>
        <w:rPr>
          <w:rFonts w:ascii="Arial" w:eastAsia="Arial" w:hAnsi="Arial"/>
          <w:sz w:val="18"/>
          <w:highlight w:val="yellow"/>
        </w:rPr>
        <w:sectPr w:rsidR="00CD4DD9">
          <w:pgSz w:w="11900" w:h="16838"/>
          <w:pgMar w:top="563" w:right="566" w:bottom="186" w:left="1420" w:header="0" w:footer="0" w:gutter="0"/>
          <w:cols w:space="0" w:equalWidth="0">
            <w:col w:w="9920"/>
          </w:cols>
          <w:docGrid w:linePitch="360"/>
        </w:sect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bookmarkStart w:id="0" w:name="page7"/>
      <w:bookmarkEnd w:id="0"/>
      <w:r>
        <w:rPr>
          <w:rFonts w:ascii="Arial" w:eastAsia="Arial" w:hAnsi="Arial"/>
          <w:sz w:val="18"/>
        </w:rPr>
        <w:lastRenderedPageBreak/>
        <w:t>Контактный телефон, факс и адрес электронной почты абонента</w:t>
      </w:r>
    </w:p>
    <w:p w:rsidR="00CD4DD9" w:rsidRDefault="00CD4DD9" w:rsidP="00CD4DD9">
      <w:pPr>
        <w:spacing w:line="1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br w:type="column"/>
      </w:r>
    </w:p>
    <w:p w:rsidR="00CD4DD9" w:rsidRDefault="00CD4DD9" w:rsidP="00CD4DD9">
      <w:pPr>
        <w:spacing w:line="233" w:lineRule="auto"/>
        <w:ind w:right="9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Тел. 1234567, факс 9876543, e-</w:t>
      </w:r>
      <w:proofErr w:type="spellStart"/>
      <w:r>
        <w:rPr>
          <w:rFonts w:ascii="Arial" w:eastAsia="Arial" w:hAnsi="Arial"/>
          <w:sz w:val="18"/>
        </w:rPr>
        <w:t>mail</w:t>
      </w:r>
      <w:proofErr w:type="spellEnd"/>
      <w:r>
        <w:rPr>
          <w:rFonts w:ascii="Arial" w:eastAsia="Arial" w:hAnsi="Arial"/>
          <w:sz w:val="18"/>
        </w:rPr>
        <w:t>:</w:t>
      </w:r>
      <w:proofErr w:type="spellStart"/>
      <w:r>
        <w:rPr>
          <w:rFonts w:ascii="Arial" w:eastAsia="Arial" w:hAnsi="Arial"/>
          <w:sz w:val="18"/>
          <w:lang w:val="en-US"/>
        </w:rPr>
        <w:t>abcd</w:t>
      </w:r>
      <w:proofErr w:type="spellEnd"/>
      <w:r>
        <w:rPr>
          <w:rFonts w:ascii="Arial" w:eastAsia="Arial" w:hAnsi="Arial"/>
          <w:sz w:val="18"/>
        </w:rPr>
        <w:t>@mail.ru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80010</wp:posOffset>
                </wp:positionV>
                <wp:extent cx="2153285" cy="0"/>
                <wp:effectExtent l="6350" t="10160" r="12065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2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6.3pt" to="168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" strokeweight=".72pt"/>
            </w:pict>
          </mc:Fallback>
        </mc:AlternateConten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  <w:sectPr w:rsidR="00CD4DD9">
          <w:pgSz w:w="11900" w:h="16838"/>
          <w:pgMar w:top="678" w:right="1086" w:bottom="280" w:left="1420" w:header="0" w:footer="0" w:gutter="0"/>
          <w:cols w:num="2" w:space="0" w:equalWidth="0">
            <w:col w:w="5500" w:space="520"/>
            <w:col w:w="3380"/>
          </w:cols>
          <w:docGrid w:linePitch="360"/>
        </w:sectPr>
      </w:pPr>
    </w:p>
    <w:p w:rsidR="00CD4DD9" w:rsidRDefault="00CD4DD9" w:rsidP="00CD4DD9">
      <w:pPr>
        <w:spacing w:line="239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2"/>
        </w:numPr>
        <w:tabs>
          <w:tab w:val="left" w:pos="221"/>
        </w:tabs>
        <w:spacing w:line="492" w:lineRule="auto"/>
        <w:ind w:left="20" w:right="1440" w:firstLine="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Код организации по </w:t>
      </w:r>
      <w:hyperlink r:id="rId10" w:history="1">
        <w:r>
          <w:rPr>
            <w:rFonts w:ascii="Arial" w:eastAsia="Arial" w:hAnsi="Arial"/>
            <w:sz w:val="18"/>
          </w:rPr>
          <w:t>Общероссийскому классификатору видов экономической деятельности</w:t>
        </w:r>
        <w:proofErr w:type="gramStart"/>
      </w:hyperlink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  <w:highlight w:val="yellow"/>
        </w:rPr>
        <w:t>Н</w:t>
      </w:r>
      <w:proofErr w:type="gramEnd"/>
      <w:r>
        <w:rPr>
          <w:rFonts w:ascii="Arial" w:eastAsia="Arial" w:hAnsi="Arial"/>
          <w:sz w:val="18"/>
          <w:highlight w:val="yellow"/>
        </w:rPr>
        <w:t>апример, 35.22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-58420</wp:posOffset>
                </wp:positionV>
                <wp:extent cx="5963920" cy="0"/>
                <wp:effectExtent l="5715" t="13335" r="12065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4.6pt" to="469.5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" strokeweight=".25397mm"/>
            </w:pict>
          </mc:Fallback>
        </mc:AlternateContent>
      </w: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Виды деятельности по </w:t>
      </w:r>
      <w:hyperlink r:id="rId11" w:history="1">
        <w:r>
          <w:rPr>
            <w:rFonts w:ascii="Arial" w:eastAsia="Arial" w:hAnsi="Arial"/>
            <w:sz w:val="18"/>
          </w:rPr>
          <w:t>Общероссийскому классификатору видов экономической деятельности</w:t>
        </w:r>
      </w:hyperlink>
    </w:p>
    <w:p w:rsidR="00CD4DD9" w:rsidRDefault="00CD4DD9" w:rsidP="00CD4DD9">
      <w:pPr>
        <w:spacing w:line="227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>Распределение газообразного топлива по газораспределительным сетям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78740</wp:posOffset>
                </wp:positionV>
                <wp:extent cx="5963920" cy="0"/>
                <wp:effectExtent l="5715" t="7620" r="12065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2pt" to="46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" strokeweight=".25397mm"/>
            </w:pict>
          </mc:Fallback>
        </mc:AlternateContent>
      </w:r>
    </w:p>
    <w:p w:rsidR="00CD4DD9" w:rsidRDefault="00CD4DD9" w:rsidP="00CD4DD9">
      <w:pPr>
        <w:spacing w:line="217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3"/>
        </w:numPr>
        <w:tabs>
          <w:tab w:val="left" w:pos="250"/>
        </w:tabs>
        <w:spacing w:line="233" w:lineRule="auto"/>
        <w:ind w:left="20" w:right="40" w:firstLine="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Фактические концентрации загрязняющих веще</w:t>
      </w:r>
      <w:proofErr w:type="gramStart"/>
      <w:r>
        <w:rPr>
          <w:rFonts w:ascii="Arial" w:eastAsia="Arial" w:hAnsi="Arial"/>
          <w:sz w:val="18"/>
        </w:rPr>
        <w:t>ств в ст</w:t>
      </w:r>
      <w:proofErr w:type="gramEnd"/>
      <w:r>
        <w:rPr>
          <w:rFonts w:ascii="Arial" w:eastAsia="Arial" w:hAnsi="Arial"/>
          <w:sz w:val="18"/>
        </w:rPr>
        <w:t>очных водах абонента и фактические показатели свойств сточных вод абонента</w:t>
      </w:r>
    </w:p>
    <w:p w:rsidR="00CD4DD9" w:rsidRDefault="00CD4DD9" w:rsidP="00CD4DD9">
      <w:pPr>
        <w:spacing w:line="24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7" w:lineRule="auto"/>
        <w:ind w:left="20" w:right="40"/>
        <w:jc w:val="both"/>
        <w:rPr>
          <w:rFonts w:ascii="Arial" w:eastAsia="Arial" w:hAnsi="Arial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 xml:space="preserve">Фактические концентрации указываются абонентом на основании протоколов анализов проб сточных вод, выполненных по поручению абонента аккредитованной лабораторией с учетом </w:t>
      </w:r>
      <w:proofErr w:type="gramStart"/>
      <w:r>
        <w:rPr>
          <w:rFonts w:ascii="Arial" w:eastAsia="Arial" w:hAnsi="Arial"/>
          <w:sz w:val="18"/>
          <w:highlight w:val="yellow"/>
        </w:rPr>
        <w:t>результатов анализов проб сточных вод Водоканала</w:t>
      </w:r>
      <w:proofErr w:type="gramEnd"/>
      <w:r>
        <w:rPr>
          <w:rFonts w:ascii="Arial" w:eastAsia="Arial" w:hAnsi="Arial"/>
          <w:sz w:val="18"/>
          <w:highlight w:val="yellow"/>
        </w:rPr>
        <w:t xml:space="preserve"> за 2 предшествующих года (при наличии последних) по каждому канализационному выпуску. Пример определения фактической концентрации изложен в разделе «Декларируемые загрязняющие вещества и показатели».</w:t>
      </w:r>
    </w:p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80645</wp:posOffset>
                </wp:positionV>
                <wp:extent cx="5972810" cy="0"/>
                <wp:effectExtent l="6350" t="7620" r="1206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6.35pt" to="469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" strokeweight=".72pt"/>
            </w:pict>
          </mc:Fallback>
        </mc:AlternateConten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7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60"/>
        <w:gridCol w:w="80"/>
        <w:gridCol w:w="1860"/>
        <w:gridCol w:w="80"/>
        <w:gridCol w:w="1900"/>
        <w:gridCol w:w="960"/>
        <w:gridCol w:w="360"/>
        <w:gridCol w:w="2740"/>
        <w:gridCol w:w="40"/>
      </w:tblGrid>
      <w:tr w:rsidR="00CD4DD9" w:rsidTr="002F086B">
        <w:trPr>
          <w:trHeight w:val="331"/>
        </w:trPr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N </w:t>
            </w:r>
            <w:proofErr w:type="gramStart"/>
            <w:r>
              <w:rPr>
                <w:rFonts w:ascii="Arial" w:eastAsia="Arial" w:hAnsi="Arial"/>
                <w:sz w:val="18"/>
              </w:rPr>
              <w:t>п</w:t>
            </w:r>
            <w:proofErr w:type="gramEnd"/>
            <w:r>
              <w:rPr>
                <w:rFonts w:ascii="Arial" w:eastAsia="Arial" w:hAnsi="Arial"/>
                <w:sz w:val="18"/>
              </w:rPr>
              <w:t>/п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Наименование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Единица измерения</w:t>
            </w:r>
          </w:p>
        </w:tc>
        <w:tc>
          <w:tcPr>
            <w:tcW w:w="40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Фактическая концентрация i-</w:t>
            </w:r>
            <w:proofErr w:type="spellStart"/>
            <w:r>
              <w:rPr>
                <w:rFonts w:ascii="Arial" w:eastAsia="Arial" w:hAnsi="Arial"/>
                <w:sz w:val="18"/>
              </w:rPr>
              <w:t>го</w:t>
            </w:r>
            <w:proofErr w:type="spellEnd"/>
            <w:r>
              <w:rPr>
                <w:rFonts w:ascii="Arial" w:eastAsia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/>
                <w:sz w:val="18"/>
              </w:rPr>
              <w:t>загрязняющего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209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вещества или показателя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6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вещества или фактический показатель свойств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206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8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сточных вод абонента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118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107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20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0" w:type="dxa"/>
            <w:gridSpan w:val="7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sz w:val="18"/>
              </w:rPr>
            </w:pPr>
            <w:proofErr w:type="gramStart"/>
            <w:r>
              <w:rPr>
                <w:rFonts w:ascii="Arial" w:eastAsia="Arial" w:hAnsi="Arial"/>
                <w:sz w:val="18"/>
              </w:rPr>
              <w:t>Канализационный выпуск N 1 (технологическая зона водоотведения –</w:t>
            </w:r>
            <w:proofErr w:type="gramEnd"/>
          </w:p>
        </w:tc>
        <w:tc>
          <w:tcPr>
            <w:tcW w:w="2740" w:type="dxa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jc w:val="righ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например, центральная станция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9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7"/>
                <w:sz w:val="18"/>
                <w:highlight w:val="yellow"/>
              </w:rPr>
            </w:pPr>
            <w:r>
              <w:rPr>
                <w:rFonts w:ascii="Arial" w:eastAsia="Arial" w:hAnsi="Arial"/>
                <w:w w:val="97"/>
                <w:sz w:val="18"/>
                <w:highlight w:val="yellow"/>
              </w:rPr>
              <w:t>аэрации)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900" w:type="dxa"/>
            <w:gridSpan w:val="6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jc w:val="right"/>
              <w:rPr>
                <w:rFonts w:ascii="Arial" w:eastAsia="Arial" w:hAnsi="Arial"/>
                <w:sz w:val="18"/>
                <w:highlight w:val="yellow"/>
              </w:rPr>
            </w:pPr>
            <w:r>
              <w:rPr>
                <w:rFonts w:ascii="Arial" w:eastAsia="Arial" w:hAnsi="Arial"/>
                <w:sz w:val="18"/>
                <w:highlight w:val="yellow"/>
              </w:rPr>
              <w:t>номер выпуска и технологическая зона указываются как в договоре в акте разграничения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20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40" w:type="dxa"/>
            <w:gridSpan w:val="6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балансовой принадлежности и эксплуатационной ответственности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2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40" w:type="dxa"/>
            <w:gridSpan w:val="8"/>
            <w:shd w:val="clear" w:color="auto" w:fill="auto"/>
            <w:vAlign w:val="bottom"/>
          </w:tcPr>
          <w:p w:rsidR="00CD4DD9" w:rsidRDefault="00CD4DD9" w:rsidP="002F086B">
            <w:pPr>
              <w:spacing w:line="201" w:lineRule="exact"/>
              <w:rPr>
                <w:rFonts w:ascii="Arial" w:eastAsia="Arial" w:hAnsi="Arial"/>
                <w:i/>
                <w:sz w:val="18"/>
              </w:rPr>
            </w:pPr>
            <w:r>
              <w:rPr>
                <w:rFonts w:ascii="Arial" w:eastAsia="Arial" w:hAnsi="Arial"/>
                <w:i/>
                <w:sz w:val="18"/>
              </w:rPr>
              <w:t xml:space="preserve">предположим, что водоотведение сточных вод по выпуску   №1 осуществляется абонентом </w:t>
            </w:r>
            <w:proofErr w:type="gramStart"/>
            <w:r>
              <w:rPr>
                <w:rFonts w:ascii="Arial" w:eastAsia="Arial" w:hAnsi="Arial"/>
                <w:i/>
                <w:sz w:val="18"/>
              </w:rPr>
              <w:t>в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40" w:type="dxa"/>
            <w:gridSpan w:val="8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  <w:r>
              <w:rPr>
                <w:rFonts w:ascii="Arial" w:eastAsia="Arial" w:hAnsi="Arial"/>
                <w:i/>
                <w:sz w:val="18"/>
              </w:rPr>
              <w:t xml:space="preserve">централизованную  общесплавную  систему  водоотведения,  тогда  перечень  показателей  </w:t>
            </w:r>
            <w:proofErr w:type="gramStart"/>
            <w:r>
              <w:rPr>
                <w:rFonts w:ascii="Arial" w:eastAsia="Arial" w:hAnsi="Arial"/>
                <w:i/>
                <w:sz w:val="18"/>
              </w:rPr>
              <w:t>на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209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  <w:proofErr w:type="gramStart"/>
            <w:r>
              <w:rPr>
                <w:rFonts w:ascii="Arial" w:eastAsia="Arial" w:hAnsi="Arial"/>
                <w:i/>
                <w:sz w:val="18"/>
              </w:rPr>
              <w:t>выпуске</w:t>
            </w:r>
            <w:proofErr w:type="gramEnd"/>
            <w:r>
              <w:rPr>
                <w:rFonts w:ascii="Arial" w:eastAsia="Arial" w:hAnsi="Arial"/>
                <w:i/>
                <w:sz w:val="18"/>
              </w:rPr>
              <w:t xml:space="preserve"> №1 будет следующим: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118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327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Взвешенные вещества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3410"/>
              <w:jc w:val="center"/>
              <w:rPr>
                <w:rFonts w:ascii="Arial" w:eastAsia="Arial" w:hAnsi="Arial"/>
                <w:w w:val="96"/>
                <w:sz w:val="24"/>
                <w:vertAlign w:val="superscript"/>
              </w:rPr>
            </w:pPr>
            <w:r>
              <w:rPr>
                <w:rFonts w:ascii="Arial" w:eastAsia="Arial" w:hAnsi="Arial"/>
                <w:w w:val="96"/>
                <w:sz w:val="18"/>
              </w:rPr>
              <w:t>мг/дм</w:t>
            </w:r>
            <w:r>
              <w:rPr>
                <w:rFonts w:ascii="Arial" w:eastAsia="Arial" w:hAnsi="Arial"/>
                <w:w w:val="96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5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БПК5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3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ХПК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Азот общий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6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3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Фосфор общий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3410"/>
              <w:jc w:val="center"/>
              <w:rPr>
                <w:rFonts w:ascii="Arial" w:eastAsia="Arial" w:hAnsi="Arial"/>
                <w:w w:val="96"/>
                <w:sz w:val="24"/>
                <w:vertAlign w:val="superscript"/>
              </w:rPr>
            </w:pPr>
            <w:r>
              <w:rPr>
                <w:rFonts w:ascii="Arial" w:eastAsia="Arial" w:hAnsi="Arial"/>
                <w:w w:val="96"/>
                <w:sz w:val="18"/>
              </w:rPr>
              <w:t>мг/дм</w:t>
            </w:r>
            <w:r>
              <w:rPr>
                <w:rFonts w:ascii="Arial" w:eastAsia="Arial" w:hAnsi="Arial"/>
                <w:w w:val="96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Нефтепродукты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3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Хлор и хлорамины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3430"/>
              <w:jc w:val="center"/>
              <w:rPr>
                <w:rFonts w:ascii="Arial" w:eastAsia="Arial" w:hAnsi="Arial"/>
                <w:w w:val="93"/>
                <w:sz w:val="24"/>
                <w:vertAlign w:val="superscript"/>
              </w:rPr>
            </w:pPr>
            <w:r>
              <w:rPr>
                <w:rFonts w:ascii="Arial" w:eastAsia="Arial" w:hAnsi="Arial"/>
                <w:w w:val="93"/>
                <w:sz w:val="18"/>
              </w:rPr>
              <w:t>мг/дм</w:t>
            </w:r>
            <w:r>
              <w:rPr>
                <w:rFonts w:ascii="Arial" w:eastAsia="Arial" w:hAnsi="Arial"/>
                <w:w w:val="93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14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8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Соотношение ХПК</w:t>
            </w:r>
            <w:proofErr w:type="gramStart"/>
            <w:r>
              <w:rPr>
                <w:rFonts w:ascii="Arial" w:eastAsia="Arial" w:hAnsi="Arial"/>
                <w:sz w:val="18"/>
              </w:rPr>
              <w:t>:Б</w:t>
            </w:r>
            <w:proofErr w:type="gramEnd"/>
            <w:r>
              <w:rPr>
                <w:rFonts w:ascii="Arial" w:eastAsia="Arial" w:hAnsi="Arial"/>
                <w:sz w:val="18"/>
              </w:rPr>
              <w:t>ПК5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4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-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15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32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9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Фенолы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3450"/>
              <w:jc w:val="center"/>
              <w:rPr>
                <w:rFonts w:ascii="Arial" w:eastAsia="Arial" w:hAnsi="Arial"/>
                <w:w w:val="96"/>
                <w:sz w:val="24"/>
                <w:vertAlign w:val="superscript"/>
              </w:rPr>
            </w:pPr>
            <w:r>
              <w:rPr>
                <w:rFonts w:ascii="Arial" w:eastAsia="Arial" w:hAnsi="Arial"/>
                <w:w w:val="96"/>
                <w:sz w:val="18"/>
              </w:rPr>
              <w:t>мг/дм</w:t>
            </w:r>
            <w:r>
              <w:rPr>
                <w:rFonts w:ascii="Arial" w:eastAsia="Arial" w:hAnsi="Arial"/>
                <w:w w:val="96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Сульфиды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4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11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Сульфаты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3410"/>
              <w:jc w:val="center"/>
              <w:rPr>
                <w:rFonts w:ascii="Arial" w:eastAsia="Arial" w:hAnsi="Arial"/>
                <w:w w:val="96"/>
                <w:sz w:val="24"/>
                <w:vertAlign w:val="superscript"/>
              </w:rPr>
            </w:pPr>
            <w:r>
              <w:rPr>
                <w:rFonts w:ascii="Arial" w:eastAsia="Arial" w:hAnsi="Arial"/>
                <w:w w:val="96"/>
                <w:sz w:val="18"/>
              </w:rPr>
              <w:t>мг/дм</w:t>
            </w:r>
            <w:r>
              <w:rPr>
                <w:rFonts w:ascii="Arial" w:eastAsia="Arial" w:hAnsi="Arial"/>
                <w:w w:val="96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12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Хлориды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4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13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Алюминий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6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14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Железо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Марганец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100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16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Медь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6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17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Цинк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106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6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18</w:t>
            </w:r>
          </w:p>
        </w:tc>
        <w:tc>
          <w:tcPr>
            <w:tcW w:w="27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Хром общий</w:t>
            </w:r>
          </w:p>
        </w:tc>
        <w:tc>
          <w:tcPr>
            <w:tcW w:w="59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98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D4DD9" w:rsidRDefault="00CD4DD9" w:rsidP="00CD4DD9">
      <w:pPr>
        <w:rPr>
          <w:rFonts w:ascii="Times New Roman" w:eastAsia="Times New Roman" w:hAnsi="Times New Roman"/>
          <w:sz w:val="24"/>
        </w:rPr>
        <w:sectPr w:rsidR="00CD4DD9">
          <w:type w:val="continuous"/>
          <w:pgSz w:w="11900" w:h="16838"/>
          <w:pgMar w:top="678" w:right="1086" w:bottom="280" w:left="1420" w:header="0" w:footer="0" w:gutter="0"/>
          <w:cols w:space="0" w:equalWidth="0">
            <w:col w:w="9400"/>
          </w:cols>
          <w:docGrid w:linePitch="360"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60"/>
        <w:gridCol w:w="5520"/>
      </w:tblGrid>
      <w:tr w:rsidR="00CD4DD9" w:rsidTr="002F086B">
        <w:trPr>
          <w:trHeight w:val="276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bookmarkStart w:id="1" w:name="page8"/>
            <w:bookmarkEnd w:id="1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9A9C305" wp14:editId="70AB70A7">
                      <wp:simplePos x="0" y="0"/>
                      <wp:positionH relativeFrom="page">
                        <wp:posOffset>900430</wp:posOffset>
                      </wp:positionH>
                      <wp:positionV relativeFrom="page">
                        <wp:posOffset>363855</wp:posOffset>
                      </wp:positionV>
                      <wp:extent cx="5964555" cy="0"/>
                      <wp:effectExtent l="11430" t="5715" r="5715" b="1333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4555" cy="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8.65pt" to="540.5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" strokeweight=".25397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eastAsia="Arial" w:hAnsi="Arial"/>
                <w:w w:val="99"/>
                <w:sz w:val="18"/>
              </w:rPr>
              <w:t>19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Хром шестивалентный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3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6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bookmarkStart w:id="2" w:name="_GoBack"/>
            <w:bookmarkEnd w:id="2"/>
          </w:p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</w:p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20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Никель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3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6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7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21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Кадмий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1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5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22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Свинец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1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6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5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23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Мышьяк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1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6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23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24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Ртуть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3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6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314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25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Водородный показатель (рН)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33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единиц</w:t>
            </w:r>
          </w:p>
        </w:tc>
      </w:tr>
      <w:tr w:rsidR="00CD4DD9" w:rsidTr="002F086B">
        <w:trPr>
          <w:trHeight w:val="118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428"/>
        </w:trPr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26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Температура</w:t>
            </w: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133"/>
              <w:jc w:val="right"/>
              <w:rPr>
                <w:rFonts w:ascii="Arial" w:eastAsia="Arial" w:hAnsi="Arial"/>
                <w:sz w:val="36"/>
                <w:vertAlign w:val="subscript"/>
              </w:rPr>
            </w:pPr>
            <w:r>
              <w:rPr>
                <w:rFonts w:ascii="Arial" w:eastAsia="Arial" w:hAnsi="Arial"/>
                <w:sz w:val="12"/>
              </w:rPr>
              <w:t>0</w:t>
            </w:r>
            <w:r>
              <w:rPr>
                <w:rFonts w:ascii="Arial" w:eastAsia="Arial" w:hAnsi="Arial"/>
                <w:sz w:val="36"/>
                <w:vertAlign w:val="subscript"/>
              </w:rPr>
              <w:t>С</w:t>
            </w:r>
          </w:p>
        </w:tc>
      </w:tr>
      <w:tr w:rsidR="00CD4DD9" w:rsidTr="002F086B">
        <w:trPr>
          <w:trHeight w:val="326"/>
        </w:trPr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110"/>
              <w:jc w:val="right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27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Жиры</w:t>
            </w:r>
          </w:p>
        </w:tc>
        <w:tc>
          <w:tcPr>
            <w:tcW w:w="55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053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</w:tbl>
    <w:p w:rsidR="00CD4DD9" w:rsidRDefault="00CD4DD9" w:rsidP="00CD4DD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71755</wp:posOffset>
                </wp:positionV>
                <wp:extent cx="5964555" cy="0"/>
                <wp:effectExtent l="5080" t="13970" r="1206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65pt" to="470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RL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" strokeweight=".72pt"/>
            </w:pict>
          </mc:Fallback>
        </mc:AlternateContent>
      </w:r>
    </w:p>
    <w:p w:rsidR="00CD4DD9" w:rsidRDefault="00CD4DD9" w:rsidP="00CD4DD9">
      <w:pPr>
        <w:spacing w:line="22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4"/>
        </w:numPr>
        <w:tabs>
          <w:tab w:val="left" w:pos="640"/>
        </w:tabs>
        <w:spacing w:line="235" w:lineRule="auto"/>
        <w:ind w:left="640" w:right="5840" w:hanging="595"/>
        <w:rPr>
          <w:rFonts w:ascii="Arial" w:eastAsia="Arial" w:hAnsi="Arial"/>
          <w:sz w:val="18"/>
        </w:rPr>
      </w:pPr>
      <w:proofErr w:type="gramStart"/>
      <w:r>
        <w:rPr>
          <w:rFonts w:ascii="Arial" w:eastAsia="Arial" w:hAnsi="Arial"/>
          <w:sz w:val="18"/>
        </w:rPr>
        <w:t>Летучие органические соединения (ЛОС) (толуол, бензол, ацетон, метанол,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0"/>
        <w:gridCol w:w="3960"/>
        <w:gridCol w:w="2080"/>
        <w:gridCol w:w="2200"/>
        <w:gridCol w:w="740"/>
      </w:tblGrid>
      <w:tr w:rsidR="00CD4DD9" w:rsidTr="002F086B">
        <w:trPr>
          <w:trHeight w:val="207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этанол, бутанол-1, бутанол-2, пропанол-1,</w:t>
            </w:r>
          </w:p>
        </w:tc>
        <w:tc>
          <w:tcPr>
            <w:tcW w:w="5020" w:type="dxa"/>
            <w:gridSpan w:val="3"/>
            <w:vMerge w:val="restart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34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260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proofErr w:type="gramStart"/>
            <w:r>
              <w:rPr>
                <w:rFonts w:ascii="Arial" w:eastAsia="Arial" w:hAnsi="Arial"/>
                <w:sz w:val="18"/>
              </w:rPr>
              <w:t>пропанол-2 – по сумме ЛОС)</w:t>
            </w:r>
            <w:proofErr w:type="gramEnd"/>
          </w:p>
        </w:tc>
        <w:tc>
          <w:tcPr>
            <w:tcW w:w="5020" w:type="dxa"/>
            <w:gridSpan w:val="3"/>
            <w:vMerge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D4DD9" w:rsidTr="002F086B">
        <w:trPr>
          <w:trHeight w:val="64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D4DD9" w:rsidTr="002F086B">
        <w:trPr>
          <w:trHeight w:val="326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29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СПАВ (</w:t>
            </w:r>
            <w:proofErr w:type="gramStart"/>
            <w:r>
              <w:rPr>
                <w:rFonts w:ascii="Arial" w:eastAsia="Arial" w:hAnsi="Arial"/>
                <w:sz w:val="18"/>
              </w:rPr>
              <w:t>неионогенные</w:t>
            </w:r>
            <w:proofErr w:type="gramEnd"/>
            <w:r>
              <w:rPr>
                <w:rFonts w:ascii="Arial" w:eastAsia="Arial" w:hAnsi="Arial"/>
                <w:sz w:val="18"/>
              </w:rPr>
              <w:t>)</w:t>
            </w:r>
          </w:p>
        </w:tc>
        <w:tc>
          <w:tcPr>
            <w:tcW w:w="502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320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103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D4DD9" w:rsidTr="002F086B">
        <w:trPr>
          <w:trHeight w:val="326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30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СПАВ (</w:t>
            </w:r>
            <w:proofErr w:type="gramStart"/>
            <w:r>
              <w:rPr>
                <w:rFonts w:ascii="Arial" w:eastAsia="Arial" w:hAnsi="Arial"/>
                <w:sz w:val="18"/>
              </w:rPr>
              <w:t>анионные</w:t>
            </w:r>
            <w:proofErr w:type="gramEnd"/>
            <w:r>
              <w:rPr>
                <w:rFonts w:ascii="Arial" w:eastAsia="Arial" w:hAnsi="Arial"/>
                <w:sz w:val="18"/>
              </w:rPr>
              <w:t>)</w:t>
            </w:r>
          </w:p>
        </w:tc>
        <w:tc>
          <w:tcPr>
            <w:tcW w:w="502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right="4100"/>
              <w:jc w:val="right"/>
              <w:rPr>
                <w:rFonts w:ascii="Arial" w:eastAsia="Arial" w:hAnsi="Arial"/>
                <w:sz w:val="24"/>
                <w:vertAlign w:val="superscript"/>
              </w:rPr>
            </w:pPr>
            <w:r>
              <w:rPr>
                <w:rFonts w:ascii="Arial" w:eastAsia="Arial" w:hAnsi="Arial"/>
                <w:sz w:val="18"/>
              </w:rPr>
              <w:t>мг/дм</w:t>
            </w:r>
            <w:r>
              <w:rPr>
                <w:rFonts w:ascii="Arial" w:eastAsia="Arial" w:hAnsi="Arial"/>
                <w:sz w:val="24"/>
                <w:vertAlign w:val="superscript"/>
              </w:rPr>
              <w:t>3</w:t>
            </w:r>
          </w:p>
        </w:tc>
      </w:tr>
      <w:tr w:rsidR="00CD4DD9" w:rsidTr="002F086B">
        <w:trPr>
          <w:trHeight w:val="218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98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209"/>
        </w:trPr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ind w:left="200"/>
              <w:rPr>
                <w:rFonts w:ascii="Arial" w:eastAsia="Arial" w:hAnsi="Arial"/>
                <w:sz w:val="18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D4DD9" w:rsidRPr="00F20033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CD4DD9" w:rsidRPr="00F20033" w:rsidRDefault="00CD4DD9" w:rsidP="002F086B">
            <w:pPr>
              <w:spacing w:line="0" w:lineRule="atLeast"/>
              <w:ind w:right="600"/>
              <w:rPr>
                <w:rFonts w:ascii="Arial" w:eastAsia="Arial" w:hAnsi="Arial"/>
                <w:w w:val="74"/>
                <w:sz w:val="16"/>
              </w:rPr>
            </w:pPr>
          </w:p>
        </w:tc>
      </w:tr>
    </w:tbl>
    <w:p w:rsidR="00CD4DD9" w:rsidRDefault="00CD4DD9" w:rsidP="00CD4DD9">
      <w:pPr>
        <w:spacing w:line="27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7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7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7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7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580"/>
        <w:rPr>
          <w:rFonts w:ascii="Arial" w:eastAsia="Arial" w:hAnsi="Arial"/>
        </w:rPr>
      </w:pPr>
      <w:r>
        <w:rPr>
          <w:rFonts w:ascii="Arial" w:eastAsia="Arial" w:hAnsi="Arial"/>
        </w:rPr>
        <w:t>Примечания:</w:t>
      </w:r>
    </w:p>
    <w:p w:rsidR="00CD4DD9" w:rsidRDefault="00CD4DD9" w:rsidP="00CD4DD9">
      <w:pPr>
        <w:spacing w:line="24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5"/>
        </w:numPr>
        <w:tabs>
          <w:tab w:val="left" w:pos="814"/>
        </w:tabs>
        <w:spacing w:line="234" w:lineRule="auto"/>
        <w:ind w:left="20" w:firstLine="568"/>
        <w:rPr>
          <w:rFonts w:ascii="Arial" w:eastAsia="Arial" w:hAnsi="Arial"/>
        </w:rPr>
      </w:pPr>
      <w:r>
        <w:rPr>
          <w:rFonts w:ascii="Arial" w:eastAsia="Arial" w:hAnsi="Arial"/>
        </w:rPr>
        <w:t>Значение фактической концентрации i-</w:t>
      </w:r>
      <w:proofErr w:type="spellStart"/>
      <w:r>
        <w:rPr>
          <w:rFonts w:ascii="Arial" w:eastAsia="Arial" w:hAnsi="Arial"/>
        </w:rPr>
        <w:t>го</w:t>
      </w:r>
      <w:proofErr w:type="spellEnd"/>
      <w:r>
        <w:rPr>
          <w:rFonts w:ascii="Arial" w:eastAsia="Arial" w:hAnsi="Arial"/>
        </w:rPr>
        <w:t xml:space="preserve"> загрязняющего вещества или фактического показателя сточных вод абонента определяется по валовому содержанию в натуральной пробе сточных вод.</w:t>
      </w:r>
    </w:p>
    <w:p w:rsidR="00CD4DD9" w:rsidRDefault="00CD4DD9" w:rsidP="00CD4DD9">
      <w:pPr>
        <w:spacing w:line="240" w:lineRule="exact"/>
        <w:rPr>
          <w:rFonts w:ascii="Arial" w:eastAsia="Arial" w:hAnsi="Arial"/>
        </w:rPr>
      </w:pPr>
    </w:p>
    <w:p w:rsidR="00CD4DD9" w:rsidRDefault="00CD4DD9" w:rsidP="00CD4DD9">
      <w:pPr>
        <w:numPr>
          <w:ilvl w:val="0"/>
          <w:numId w:val="5"/>
        </w:numPr>
        <w:tabs>
          <w:tab w:val="left" w:pos="836"/>
        </w:tabs>
        <w:spacing w:line="239" w:lineRule="auto"/>
        <w:ind w:left="20" w:firstLine="5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Фактические концентрации загрязняющих веществ и фактические показатели свой</w:t>
      </w:r>
      <w:proofErr w:type="gramStart"/>
      <w:r>
        <w:rPr>
          <w:rFonts w:ascii="Arial" w:eastAsia="Arial" w:hAnsi="Arial"/>
        </w:rPr>
        <w:t>ств ст</w:t>
      </w:r>
      <w:proofErr w:type="gramEnd"/>
      <w:r>
        <w:rPr>
          <w:rFonts w:ascii="Arial" w:eastAsia="Arial" w:hAnsi="Arial"/>
        </w:rPr>
        <w:t xml:space="preserve">очных вод характеризуют состав и свойства сточных вод, которые абонент сбрасывает в централизованную систему водоотведения и значения которых обязуется соблюдать в течение срока действия декларации. Фактические концентрации могут содержать превышения нормативов состава сточных вод и максимально допустимых значений показателей и концентраций по перечню, приведенному в </w:t>
      </w:r>
      <w:hyperlink r:id="rId12" w:history="1">
        <w:r>
          <w:rPr>
            <w:rFonts w:ascii="Arial" w:eastAsia="Arial" w:hAnsi="Arial"/>
          </w:rPr>
          <w:t>приложении N 5 к Правилам холодного водоснабжения и водоотведения</w:t>
        </w:r>
        <w:proofErr w:type="gramStart"/>
        <w:r>
          <w:rPr>
            <w:rFonts w:ascii="Arial" w:eastAsia="Arial" w:hAnsi="Arial"/>
          </w:rPr>
          <w:t xml:space="preserve"> ,</w:t>
        </w:r>
        <w:proofErr w:type="gramEnd"/>
        <w:r>
          <w:rPr>
            <w:rFonts w:ascii="Arial" w:eastAsia="Arial" w:hAnsi="Arial"/>
          </w:rPr>
          <w:t xml:space="preserve"> </w:t>
        </w:r>
      </w:hyperlink>
      <w:r>
        <w:rPr>
          <w:rFonts w:ascii="Arial" w:eastAsia="Arial" w:hAnsi="Arial"/>
        </w:rPr>
        <w:t>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 Указанный перечень загрязняющих веществ не может предусматривать вещества, материалы, отходы и (или) сточные воды, запрещенные к сбросу в централизованную систему водоотведения.</w:t>
      </w:r>
    </w:p>
    <w:p w:rsidR="00CD4DD9" w:rsidRDefault="00CD4DD9" w:rsidP="00CD4DD9">
      <w:pPr>
        <w:tabs>
          <w:tab w:val="left" w:pos="836"/>
        </w:tabs>
        <w:spacing w:line="239" w:lineRule="auto"/>
        <w:ind w:left="20" w:firstLine="568"/>
        <w:jc w:val="both"/>
        <w:rPr>
          <w:rFonts w:ascii="Arial" w:eastAsia="Arial" w:hAnsi="Arial"/>
        </w:rPr>
        <w:sectPr w:rsidR="00CD4DD9">
          <w:pgSz w:w="11900" w:h="16838"/>
          <w:pgMar w:top="636" w:right="566" w:bottom="749" w:left="140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460"/>
        <w:gridCol w:w="20"/>
        <w:gridCol w:w="540"/>
        <w:gridCol w:w="3500"/>
        <w:gridCol w:w="560"/>
      </w:tblGrid>
      <w:tr w:rsidR="00CD4DD9" w:rsidTr="002F086B">
        <w:trPr>
          <w:trHeight w:val="207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jc w:val="right"/>
              <w:rPr>
                <w:rFonts w:ascii="Arial" w:eastAsia="Arial" w:hAnsi="Arial"/>
                <w:w w:val="92"/>
                <w:sz w:val="18"/>
              </w:rPr>
            </w:pPr>
            <w:bookmarkStart w:id="3" w:name="page9"/>
            <w:bookmarkEnd w:id="3"/>
            <w:r>
              <w:rPr>
                <w:rFonts w:ascii="Arial" w:eastAsia="Arial" w:hAnsi="Arial"/>
                <w:w w:val="92"/>
                <w:sz w:val="18"/>
              </w:rPr>
              <w:lastRenderedPageBreak/>
              <w:t>3.</w:t>
            </w:r>
          </w:p>
        </w:tc>
        <w:tc>
          <w:tcPr>
            <w:tcW w:w="44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Наличие локальных очистных сооружений</w:t>
            </w:r>
          </w:p>
        </w:tc>
        <w:tc>
          <w:tcPr>
            <w:tcW w:w="540" w:type="dxa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6"/>
                <w:sz w:val="18"/>
                <w:highlight w:val="yellow"/>
              </w:rPr>
            </w:pPr>
            <w:r>
              <w:rPr>
                <w:rFonts w:ascii="Arial" w:eastAsia="Arial" w:hAnsi="Arial"/>
                <w:w w:val="96"/>
                <w:sz w:val="18"/>
                <w:highlight w:val="yellow"/>
              </w:rPr>
              <w:t>да/нет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113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544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209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205" w:lineRule="exact"/>
              <w:jc w:val="right"/>
              <w:rPr>
                <w:rFonts w:ascii="Arial" w:eastAsia="Arial" w:hAnsi="Arial"/>
                <w:w w:val="92"/>
                <w:sz w:val="18"/>
              </w:rPr>
            </w:pPr>
            <w:r>
              <w:rPr>
                <w:rFonts w:ascii="Arial" w:eastAsia="Arial" w:hAnsi="Arial"/>
                <w:w w:val="92"/>
                <w:sz w:val="18"/>
              </w:rPr>
              <w:t>4.</w:t>
            </w:r>
          </w:p>
        </w:tc>
        <w:tc>
          <w:tcPr>
            <w:tcW w:w="44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205" w:lineRule="exac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Год постройки локальных очистных сооружений</w:t>
            </w:r>
          </w:p>
        </w:tc>
        <w:tc>
          <w:tcPr>
            <w:tcW w:w="4040" w:type="dxa"/>
            <w:gridSpan w:val="2"/>
            <w:shd w:val="clear" w:color="auto" w:fill="FFFF00"/>
            <w:vAlign w:val="bottom"/>
          </w:tcPr>
          <w:p w:rsidR="00CD4DD9" w:rsidRDefault="00CD4DD9" w:rsidP="002F086B">
            <w:pPr>
              <w:spacing w:line="205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указывается при наличии очистных сооружений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113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544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206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jc w:val="right"/>
              <w:rPr>
                <w:rFonts w:ascii="Arial" w:eastAsia="Arial" w:hAnsi="Arial"/>
                <w:w w:val="92"/>
                <w:sz w:val="18"/>
              </w:rPr>
            </w:pPr>
            <w:r>
              <w:rPr>
                <w:rFonts w:ascii="Arial" w:eastAsia="Arial" w:hAnsi="Arial"/>
                <w:w w:val="92"/>
                <w:sz w:val="18"/>
              </w:rPr>
              <w:t>5.</w:t>
            </w:r>
          </w:p>
        </w:tc>
        <w:tc>
          <w:tcPr>
            <w:tcW w:w="448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Состав локальных очистных сооружений</w:t>
            </w:r>
          </w:p>
        </w:tc>
        <w:tc>
          <w:tcPr>
            <w:tcW w:w="4040" w:type="dxa"/>
            <w:gridSpan w:val="2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указывается при наличии очистных сооружений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D4DD9" w:rsidTr="002F086B">
        <w:trPr>
          <w:trHeight w:val="115"/>
        </w:trPr>
        <w:tc>
          <w:tcPr>
            <w:tcW w:w="1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347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numPr>
          <w:ilvl w:val="0"/>
          <w:numId w:val="6"/>
        </w:numPr>
        <w:tabs>
          <w:tab w:val="left" w:pos="320"/>
        </w:tabs>
        <w:spacing w:line="0" w:lineRule="atLeast"/>
        <w:ind w:left="320" w:hanging="29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Среднесуточный  фактический  объем  сбрасываемых  сточных  вод  за  истекший  календарный  год</w:t>
      </w: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_________ </w:t>
      </w:r>
      <w:proofErr w:type="gramStart"/>
      <w:r>
        <w:rPr>
          <w:rFonts w:ascii="Arial" w:eastAsia="Arial" w:hAnsi="Arial"/>
          <w:sz w:val="18"/>
        </w:rPr>
        <w:t>м</w:t>
      </w:r>
      <w:proofErr w:type="gramEnd"/>
      <w:r>
        <w:rPr>
          <w:rFonts w:ascii="Arial" w:eastAsia="Arial" w:hAnsi="Arial"/>
          <w:noProof/>
          <w:sz w:val="18"/>
        </w:rPr>
        <w:drawing>
          <wp:inline distT="0" distB="0" distL="0" distR="0">
            <wp:extent cx="10223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sz w:val="18"/>
        </w:rPr>
        <w:t>/</w:t>
      </w:r>
      <w:proofErr w:type="spellStart"/>
      <w:r>
        <w:rPr>
          <w:rFonts w:ascii="Arial" w:eastAsia="Arial" w:hAnsi="Arial"/>
          <w:sz w:val="18"/>
        </w:rPr>
        <w:t>сут</w:t>
      </w:r>
      <w:proofErr w:type="spellEnd"/>
      <w:r>
        <w:rPr>
          <w:rFonts w:ascii="Arial" w:eastAsia="Arial" w:hAnsi="Arial"/>
          <w:sz w:val="18"/>
        </w:rPr>
        <w:t>.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69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560"/>
        <w:rPr>
          <w:rFonts w:ascii="Arial" w:eastAsia="Arial" w:hAnsi="Arial"/>
        </w:rPr>
      </w:pPr>
      <w:r>
        <w:rPr>
          <w:rFonts w:ascii="Arial" w:eastAsia="Arial" w:hAnsi="Arial"/>
        </w:rPr>
        <w:t>К декларации прилагаются:</w:t>
      </w:r>
    </w:p>
    <w:p w:rsidR="00CD4DD9" w:rsidRDefault="00CD4DD9" w:rsidP="00CD4DD9">
      <w:pPr>
        <w:spacing w:line="24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7" w:lineRule="auto"/>
        <w:ind w:firstLine="569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схема внутриплощадочных канализационных сетей объекта абонента с указанием колодцев присоединения к централизованной системе водоотведения и канализационных колодцев, предназначенных для контроля состава и свой</w:t>
      </w:r>
      <w:proofErr w:type="gramStart"/>
      <w:r>
        <w:rPr>
          <w:rFonts w:ascii="Arial" w:eastAsia="Arial" w:hAnsi="Arial"/>
        </w:rPr>
        <w:t>ств ст</w:t>
      </w:r>
      <w:proofErr w:type="gramEnd"/>
      <w:r>
        <w:rPr>
          <w:rFonts w:ascii="Arial" w:eastAsia="Arial" w:hAnsi="Arial"/>
        </w:rPr>
        <w:t xml:space="preserve">очных вод, заверенная печатью абонента (при наличии) и подписью его представителя </w:t>
      </w:r>
      <w:hyperlink r:id="rId14" w:history="1">
        <w:r>
          <w:rPr>
            <w:rFonts w:ascii="Arial" w:eastAsia="Arial" w:hAnsi="Arial"/>
          </w:rPr>
          <w:t xml:space="preserve">(приложение N 1 </w:t>
        </w:r>
      </w:hyperlink>
      <w:r>
        <w:rPr>
          <w:rFonts w:ascii="Arial" w:eastAsia="Arial" w:hAnsi="Arial"/>
        </w:rPr>
        <w:t>);</w:t>
      </w:r>
    </w:p>
    <w:p w:rsidR="00CD4DD9" w:rsidRDefault="00CD4DD9" w:rsidP="00CD4DD9">
      <w:pPr>
        <w:spacing w:line="241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4" w:lineRule="auto"/>
        <w:ind w:firstLine="569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копия доверенности лица, уполномоченного на подписание декларации по доверенности </w:t>
      </w:r>
      <w:hyperlink r:id="rId15" w:history="1">
        <w:r>
          <w:rPr>
            <w:rFonts w:ascii="Arial" w:eastAsia="Arial" w:hAnsi="Arial"/>
            <w:highlight w:val="yellow"/>
          </w:rPr>
          <w:t>(при</w:t>
        </w:r>
      </w:hyperlink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highlight w:val="yellow"/>
        </w:rPr>
        <w:t>наличии)</w:t>
      </w:r>
      <w:r>
        <w:rPr>
          <w:rFonts w:ascii="Arial" w:eastAsia="Arial" w:hAnsi="Arial"/>
        </w:rPr>
        <w:t>.</w:t>
      </w:r>
    </w:p>
    <w:p w:rsidR="00CD4DD9" w:rsidRDefault="00CD4DD9" w:rsidP="00CD4DD9">
      <w:pPr>
        <w:spacing w:line="243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33" w:lineRule="auto"/>
        <w:ind w:firstLine="569"/>
        <w:jc w:val="both"/>
        <w:rPr>
          <w:rFonts w:ascii="Arial" w:eastAsia="Arial" w:hAnsi="Arial"/>
          <w:highlight w:val="yellow"/>
        </w:rPr>
      </w:pPr>
      <w:r>
        <w:rPr>
          <w:rFonts w:ascii="Arial" w:eastAsia="Arial" w:hAnsi="Arial"/>
        </w:rPr>
        <w:t xml:space="preserve">Срок действия декларации </w:t>
      </w:r>
      <w:r>
        <w:rPr>
          <w:rFonts w:ascii="Arial" w:eastAsia="Arial" w:hAnsi="Arial"/>
          <w:highlight w:val="yellow"/>
        </w:rPr>
        <w:t>(заполняется Водоканалом,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highlight w:val="yellow"/>
        </w:rPr>
        <w:t>определяется по заявке абонента,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highlight w:val="yellow"/>
        </w:rPr>
        <w:t>не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highlight w:val="yellow"/>
        </w:rPr>
        <w:t>может быть менее одного года):</w:t>
      </w:r>
    </w:p>
    <w:p w:rsidR="00CD4DD9" w:rsidRDefault="00CD4DD9" w:rsidP="00CD4DD9">
      <w:pPr>
        <w:spacing w:line="233" w:lineRule="auto"/>
        <w:ind w:firstLine="569"/>
        <w:jc w:val="both"/>
        <w:rPr>
          <w:rFonts w:ascii="Arial" w:eastAsia="Arial" w:hAnsi="Arial"/>
          <w:highlight w:val="yellow"/>
        </w:rPr>
        <w:sectPr w:rsidR="00CD4DD9">
          <w:pgSz w:w="11900" w:h="16838"/>
          <w:pgMar w:top="681" w:right="566" w:bottom="1440" w:left="1420" w:header="0" w:footer="0" w:gutter="0"/>
          <w:cols w:space="0" w:equalWidth="0">
            <w:col w:w="9920"/>
          </w:cols>
          <w:docGrid w:linePitch="360"/>
        </w:sect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4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Начало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br w:type="column"/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4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"____" _________________ 20___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br w:type="column"/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4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</w:pPr>
      <w:proofErr w:type="gramStart"/>
      <w:r>
        <w:rPr>
          <w:rFonts w:ascii="Arial" w:eastAsia="Arial" w:hAnsi="Arial"/>
          <w:sz w:val="18"/>
        </w:rPr>
        <w:t>г</w:t>
      </w:r>
      <w:proofErr w:type="gramEnd"/>
      <w:r>
        <w:rPr>
          <w:rFonts w:ascii="Arial" w:eastAsia="Arial" w:hAnsi="Arial"/>
          <w:sz w:val="18"/>
        </w:rPr>
        <w:t>.</w:t>
      </w: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  <w:sectPr w:rsidR="00CD4DD9">
          <w:type w:val="continuous"/>
          <w:pgSz w:w="11900" w:h="16838"/>
          <w:pgMar w:top="681" w:right="566" w:bottom="1440" w:left="1420" w:header="0" w:footer="0" w:gutter="0"/>
          <w:cols w:num="3" w:space="0" w:equalWidth="0">
            <w:col w:w="680" w:space="720"/>
            <w:col w:w="2840" w:space="40"/>
            <w:col w:w="5640"/>
          </w:cols>
          <w:docGrid w:linePitch="360"/>
        </w:sect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6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Окончание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br w:type="column"/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6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"____" _________________ 20___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br w:type="column"/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62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</w:pPr>
      <w:proofErr w:type="gramStart"/>
      <w:r>
        <w:rPr>
          <w:rFonts w:ascii="Arial" w:eastAsia="Arial" w:hAnsi="Arial"/>
          <w:sz w:val="18"/>
        </w:rPr>
        <w:t>г</w:t>
      </w:r>
      <w:proofErr w:type="gramEnd"/>
      <w:r>
        <w:rPr>
          <w:rFonts w:ascii="Arial" w:eastAsia="Arial" w:hAnsi="Arial"/>
          <w:sz w:val="18"/>
        </w:rPr>
        <w:t>.</w:t>
      </w:r>
    </w:p>
    <w:p w:rsidR="00CD4DD9" w:rsidRDefault="00CD4DD9" w:rsidP="00CD4DD9">
      <w:pPr>
        <w:spacing w:line="0" w:lineRule="atLeast"/>
        <w:rPr>
          <w:rFonts w:ascii="Arial" w:eastAsia="Arial" w:hAnsi="Arial"/>
          <w:sz w:val="18"/>
        </w:rPr>
        <w:sectPr w:rsidR="00CD4DD9">
          <w:type w:val="continuous"/>
          <w:pgSz w:w="11900" w:h="16838"/>
          <w:pgMar w:top="681" w:right="566" w:bottom="1440" w:left="1420" w:header="0" w:footer="0" w:gutter="0"/>
          <w:cols w:num="3" w:space="0" w:equalWidth="0">
            <w:col w:w="940" w:space="460"/>
            <w:col w:w="2840" w:space="40"/>
            <w:col w:w="5640"/>
          </w:cols>
          <w:docGrid w:linePitch="360"/>
        </w:sectPr>
      </w:pPr>
    </w:p>
    <w:p w:rsidR="00CD4DD9" w:rsidRDefault="00CD4DD9" w:rsidP="00CD4DD9">
      <w:pPr>
        <w:spacing w:line="388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0" w:lineRule="atLeast"/>
        <w:ind w:left="560"/>
        <w:rPr>
          <w:rFonts w:ascii="Arial" w:eastAsia="Arial" w:hAnsi="Arial"/>
        </w:rPr>
      </w:pPr>
      <w:r>
        <w:rPr>
          <w:rFonts w:ascii="Arial" w:eastAsia="Arial" w:hAnsi="Arial"/>
        </w:rPr>
        <w:t>Достоверность и полноту сведений, указанных в настоящей декларации, подтверждаю:</w:t>
      </w: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00" w:lineRule="exact"/>
        <w:rPr>
          <w:rFonts w:ascii="Times New Roman" w:eastAsia="Times New Roman" w:hAnsi="Times New Roman"/>
        </w:rPr>
      </w:pPr>
    </w:p>
    <w:p w:rsidR="00CD4DD9" w:rsidRDefault="00CD4DD9" w:rsidP="00CD4DD9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00"/>
        <w:gridCol w:w="1840"/>
        <w:gridCol w:w="80"/>
        <w:gridCol w:w="700"/>
        <w:gridCol w:w="320"/>
        <w:gridCol w:w="880"/>
        <w:gridCol w:w="20"/>
        <w:gridCol w:w="2280"/>
        <w:gridCol w:w="260"/>
        <w:gridCol w:w="280"/>
      </w:tblGrid>
      <w:tr w:rsidR="00CD4DD9" w:rsidTr="002F086B">
        <w:trPr>
          <w:trHeight w:val="207"/>
        </w:trPr>
        <w:tc>
          <w:tcPr>
            <w:tcW w:w="23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Представитель абонента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Ф.И.О.</w:t>
            </w:r>
          </w:p>
        </w:tc>
        <w:tc>
          <w:tcPr>
            <w:tcW w:w="2280" w:type="dxa"/>
            <w:shd w:val="clear" w:color="auto" w:fill="FFFF00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w w:val="99"/>
                <w:sz w:val="18"/>
                <w:highlight w:val="yellow"/>
              </w:rPr>
            </w:pPr>
            <w:r>
              <w:rPr>
                <w:rFonts w:ascii="Arial" w:eastAsia="Arial" w:hAnsi="Arial"/>
                <w:w w:val="99"/>
                <w:sz w:val="18"/>
                <w:highlight w:val="yellow"/>
              </w:rPr>
              <w:t>Сергеев Сергей Сергеевич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D4DD9" w:rsidTr="002F086B">
        <w:trPr>
          <w:trHeight w:val="115"/>
        </w:trPr>
        <w:tc>
          <w:tcPr>
            <w:tcW w:w="264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4DD9" w:rsidTr="002F086B">
        <w:trPr>
          <w:trHeight w:val="528"/>
        </w:trPr>
        <w:tc>
          <w:tcPr>
            <w:tcW w:w="448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209"/>
        </w:trPr>
        <w:tc>
          <w:tcPr>
            <w:tcW w:w="4560" w:type="dxa"/>
            <w:gridSpan w:val="4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Контактный телефон представителя абонента</w:t>
            </w:r>
          </w:p>
        </w:tc>
        <w:tc>
          <w:tcPr>
            <w:tcW w:w="700" w:type="dxa"/>
            <w:shd w:val="clear" w:color="auto" w:fill="FFFF00"/>
            <w:vAlign w:val="bottom"/>
          </w:tcPr>
          <w:p w:rsidR="00CD4DD9" w:rsidRDefault="00CD4DD9" w:rsidP="002F086B">
            <w:pPr>
              <w:spacing w:line="204" w:lineRule="exact"/>
              <w:jc w:val="right"/>
              <w:rPr>
                <w:rFonts w:ascii="Arial" w:eastAsia="Arial" w:hAnsi="Arial"/>
                <w:w w:val="96"/>
                <w:sz w:val="18"/>
                <w:highlight w:val="yellow"/>
              </w:rPr>
            </w:pPr>
            <w:r>
              <w:rPr>
                <w:rFonts w:ascii="Arial" w:eastAsia="Arial" w:hAnsi="Arial"/>
                <w:w w:val="96"/>
                <w:sz w:val="18"/>
                <w:highlight w:val="yellow"/>
              </w:rPr>
              <w:t>3332255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204" w:lineRule="exact"/>
              <w:ind w:right="20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.</w:t>
            </w:r>
          </w:p>
        </w:tc>
      </w:tr>
      <w:tr w:rsidR="00CD4DD9" w:rsidTr="002F086B">
        <w:trPr>
          <w:trHeight w:val="113"/>
        </w:trPr>
        <w:tc>
          <w:tcPr>
            <w:tcW w:w="2340" w:type="dxa"/>
            <w:vMerge w:val="restart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Подпись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D4DD9" w:rsidTr="002F086B">
        <w:trPr>
          <w:trHeight w:val="734"/>
        </w:trPr>
        <w:tc>
          <w:tcPr>
            <w:tcW w:w="2340" w:type="dxa"/>
            <w:vMerge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4DD9" w:rsidTr="002F086B">
        <w:trPr>
          <w:trHeight w:val="869"/>
        </w:trPr>
        <w:tc>
          <w:tcPr>
            <w:tcW w:w="234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Дата</w:t>
            </w: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ind w:left="2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М.П.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D4DD9" w:rsidRDefault="00CD4DD9" w:rsidP="002F08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D4DD9" w:rsidRDefault="00CD4DD9" w:rsidP="00CD4DD9">
      <w:pPr>
        <w:spacing w:line="1" w:lineRule="exact"/>
        <w:rPr>
          <w:rFonts w:ascii="Times New Roman" w:eastAsia="Times New Roman" w:hAnsi="Times New Roman"/>
        </w:rPr>
      </w:pPr>
    </w:p>
    <w:p w:rsidR="008B7600" w:rsidRDefault="008B7600"/>
    <w:sectPr w:rsidR="008B7600">
      <w:type w:val="continuous"/>
      <w:pgSz w:w="11900" w:h="16838"/>
      <w:pgMar w:top="681" w:right="566" w:bottom="1440" w:left="142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40E0F7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3352255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0DED7262"/>
    <w:lvl w:ilvl="0" w:tplc="FFFFFFFF">
      <w:start w:val="2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1BEFD79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59"/>
    <w:rsid w:val="00881359"/>
    <w:rsid w:val="008B7600"/>
    <w:rsid w:val="00C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D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D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DD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D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D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DD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kodeks://link/d?nd=499036854&amp;point=mark=000000000000000000000000000000000000000000000000008R60M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kodeks://link/d?nd=1200110162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499036854&amp;point=mark=000000000000000000000000000000000000000000000000008R80MC" TargetMode="External"/><Relationship Id="rId10" Type="http://schemas.openxmlformats.org/officeDocument/2006/relationships/hyperlink" Target="kodeks://link/d?nd=1200110162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kodeks://link/d?nd=499036854&amp;point=mark=00000000000000000000000000000000000000000000000000A6U0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 Говтва</dc:creator>
  <cp:lastModifiedBy>Ирина В Говтва</cp:lastModifiedBy>
  <cp:revision>2</cp:revision>
  <dcterms:created xsi:type="dcterms:W3CDTF">2020-09-28T10:06:00Z</dcterms:created>
  <dcterms:modified xsi:type="dcterms:W3CDTF">2020-09-28T10:06:00Z</dcterms:modified>
</cp:coreProperties>
</file>